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79555F" w14:textId="13795EDD" w:rsidR="00EF573C" w:rsidRPr="00EF573C" w:rsidRDefault="00010D96" w:rsidP="00EF573C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MS Mincho" w:hAnsi="Arial"/>
          <w:b/>
          <w:sz w:val="22"/>
          <w:szCs w:val="22"/>
          <w:lang w:eastAsia="zh-CN"/>
        </w:rPr>
        <w:t>3GPP TSG RAN WG1 Meeting #94bis</w:t>
      </w:r>
      <w:r w:rsidR="00EF573C" w:rsidRPr="00EF573C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F573C" w:rsidRPr="00EF573C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F573C" w:rsidRPr="00EF573C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407B2F">
        <w:rPr>
          <w:rFonts w:ascii="Arial" w:eastAsia="MS Mincho" w:hAnsi="Arial"/>
          <w:b/>
          <w:sz w:val="22"/>
          <w:szCs w:val="22"/>
          <w:lang w:eastAsia="zh-CN"/>
        </w:rPr>
        <w:t>R1-1810893</w:t>
      </w:r>
    </w:p>
    <w:p w14:paraId="67CCFF71" w14:textId="36D977F2" w:rsidR="00EF573C" w:rsidRDefault="00010D96" w:rsidP="00EF573C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MS Mincho" w:hAnsi="Arial"/>
          <w:b/>
          <w:sz w:val="22"/>
          <w:szCs w:val="22"/>
          <w:lang w:eastAsia="zh-CN"/>
        </w:rPr>
        <w:t>Chengdu</w:t>
      </w:r>
      <w:r w:rsidR="00EF573C" w:rsidRPr="00EF573C">
        <w:rPr>
          <w:rFonts w:ascii="Arial" w:eastAsia="MS Mincho" w:hAnsi="Arial"/>
          <w:b/>
          <w:sz w:val="22"/>
          <w:szCs w:val="22"/>
          <w:lang w:eastAsia="zh-CN"/>
        </w:rPr>
        <w:t xml:space="preserve">, </w:t>
      </w:r>
      <w:r>
        <w:rPr>
          <w:rFonts w:ascii="Arial" w:eastAsia="MS Mincho" w:hAnsi="Arial"/>
          <w:b/>
          <w:sz w:val="22"/>
          <w:szCs w:val="22"/>
          <w:lang w:eastAsia="zh-CN"/>
        </w:rPr>
        <w:t>China</w:t>
      </w:r>
      <w:r w:rsidR="00EF573C" w:rsidRPr="00EF573C">
        <w:rPr>
          <w:rFonts w:ascii="Arial" w:eastAsia="MS Mincho" w:hAnsi="Arial"/>
          <w:b/>
          <w:sz w:val="22"/>
          <w:szCs w:val="22"/>
          <w:lang w:eastAsia="zh-CN"/>
        </w:rPr>
        <w:t xml:space="preserve">, </w:t>
      </w:r>
      <w:r>
        <w:rPr>
          <w:rFonts w:ascii="Arial" w:eastAsia="MS Mincho" w:hAnsi="Arial"/>
          <w:b/>
          <w:sz w:val="22"/>
          <w:szCs w:val="22"/>
          <w:lang w:eastAsia="zh-CN"/>
        </w:rPr>
        <w:t>October</w:t>
      </w:r>
      <w:r w:rsidR="00EF573C" w:rsidRPr="00EF573C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>
        <w:rPr>
          <w:rFonts w:ascii="Arial" w:eastAsia="MS Mincho" w:hAnsi="Arial"/>
          <w:b/>
          <w:sz w:val="22"/>
          <w:szCs w:val="22"/>
          <w:lang w:eastAsia="zh-CN"/>
        </w:rPr>
        <w:t>8th</w:t>
      </w:r>
      <w:r w:rsidR="00EF573C" w:rsidRPr="00EF573C">
        <w:rPr>
          <w:rFonts w:ascii="Arial" w:eastAsia="MS Mincho" w:hAnsi="Arial"/>
          <w:b/>
          <w:sz w:val="22"/>
          <w:szCs w:val="22"/>
          <w:lang w:eastAsia="zh-CN"/>
        </w:rPr>
        <w:t xml:space="preserve"> – </w:t>
      </w:r>
      <w:r>
        <w:rPr>
          <w:rFonts w:ascii="Arial" w:eastAsia="MS Mincho" w:hAnsi="Arial"/>
          <w:b/>
          <w:sz w:val="22"/>
          <w:szCs w:val="22"/>
          <w:lang w:eastAsia="zh-CN"/>
        </w:rPr>
        <w:t>12th</w:t>
      </w:r>
      <w:r w:rsidR="00EF573C" w:rsidRPr="00EF573C">
        <w:rPr>
          <w:rFonts w:ascii="Arial" w:eastAsia="MS Mincho" w:hAnsi="Arial"/>
          <w:b/>
          <w:sz w:val="22"/>
          <w:szCs w:val="22"/>
          <w:lang w:eastAsia="zh-CN"/>
        </w:rPr>
        <w:t xml:space="preserve">, 2018 </w:t>
      </w:r>
    </w:p>
    <w:p w14:paraId="3E707B66" w14:textId="48B05676" w:rsidR="00FE23A2" w:rsidRPr="00FA5FCA" w:rsidRDefault="00FE23A2" w:rsidP="00EF573C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BA3E52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3443B2">
        <w:rPr>
          <w:rFonts w:ascii="Arial" w:eastAsia="MS Mincho" w:hAnsi="Arial"/>
          <w:b/>
          <w:sz w:val="22"/>
          <w:szCs w:val="22"/>
          <w:lang w:eastAsia="zh-CN"/>
        </w:rPr>
        <w:t>7.2.9.2.2</w:t>
      </w:r>
    </w:p>
    <w:p w14:paraId="7C3AE0BA" w14:textId="4A3BFB49"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="00BA3E52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BA3E52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14:paraId="79CC3641" w14:textId="7B5113B2"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="00BA3E52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BA3E52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010D96" w:rsidRPr="00010D96">
        <w:rPr>
          <w:rFonts w:ascii="Arial" w:eastAsia="MS Mincho" w:hAnsi="Arial"/>
          <w:b/>
          <w:sz w:val="22"/>
          <w:szCs w:val="22"/>
          <w:lang w:eastAsia="zh-CN"/>
        </w:rPr>
        <w:t xml:space="preserve">Discussion on </w:t>
      </w:r>
      <w:r w:rsidR="003443B2">
        <w:rPr>
          <w:rFonts w:ascii="Arial" w:eastAsia="MS Mincho" w:hAnsi="Arial"/>
          <w:b/>
          <w:sz w:val="22"/>
          <w:szCs w:val="22"/>
          <w:lang w:eastAsia="zh-CN"/>
        </w:rPr>
        <w:t xml:space="preserve">triggering adaptation mechanism </w:t>
      </w:r>
    </w:p>
    <w:p w14:paraId="2A4A5107" w14:textId="706D864D" w:rsidR="00FE23A2" w:rsidRPr="00B6218B" w:rsidRDefault="007C0E8A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="00010D96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BA3E52">
        <w:rPr>
          <w:rFonts w:ascii="Arial" w:eastAsiaTheme="minorEastAsia" w:hAnsi="Arial"/>
          <w:b/>
          <w:sz w:val="22"/>
          <w:szCs w:val="22"/>
          <w:lang w:eastAsia="zh-CN"/>
        </w:rPr>
        <w:tab/>
      </w:r>
      <w:r w:rsidR="00010D96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Discussion and </w:t>
      </w:r>
      <w:r w:rsidR="00010D96">
        <w:rPr>
          <w:rFonts w:ascii="Arial" w:eastAsiaTheme="minorEastAsia" w:hAnsi="Arial"/>
          <w:b/>
          <w:sz w:val="22"/>
          <w:szCs w:val="22"/>
          <w:lang w:eastAsia="zh-CN"/>
        </w:rPr>
        <w:t xml:space="preserve">decision </w:t>
      </w:r>
    </w:p>
    <w:p w14:paraId="0013454D" w14:textId="77777777" w:rsidR="00A039D3" w:rsidRPr="00FC5726" w:rsidRDefault="00A039D3" w:rsidP="002C7156">
      <w:pPr>
        <w:pStyle w:val="Heading1"/>
        <w:spacing w:after="60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14:paraId="0604AE96" w14:textId="1CF1DD68" w:rsidR="003443B2" w:rsidRPr="007D37F9" w:rsidRDefault="007D37F9" w:rsidP="007D37F9">
      <w:pPr>
        <w:rPr>
          <w:lang w:eastAsia="ko-KR"/>
        </w:rPr>
      </w:pPr>
      <w:r>
        <w:rPr>
          <w:lang w:eastAsia="ko-KR"/>
        </w:rPr>
        <w:t xml:space="preserve">In order to improve </w:t>
      </w:r>
      <w:r w:rsidR="00B750CD">
        <w:rPr>
          <w:lang w:eastAsia="ko-KR"/>
        </w:rPr>
        <w:t>UE</w:t>
      </w:r>
      <w:r>
        <w:rPr>
          <w:lang w:eastAsia="ko-KR"/>
        </w:rPr>
        <w:t xml:space="preserve"> power efficiency and extend day</w:t>
      </w:r>
      <w:r w:rsidR="00B750CD">
        <w:rPr>
          <w:lang w:eastAsia="ko-KR"/>
        </w:rPr>
        <w:t>s</w:t>
      </w:r>
      <w:r>
        <w:rPr>
          <w:lang w:eastAsia="ko-KR"/>
        </w:rPr>
        <w:t xml:space="preserve"> of use, it is necessary to provide mechanisms for </w:t>
      </w:r>
      <w:r w:rsidR="00B750CD">
        <w:rPr>
          <w:lang w:eastAsia="ko-KR"/>
        </w:rPr>
        <w:t xml:space="preserve">a </w:t>
      </w:r>
      <w:r>
        <w:rPr>
          <w:lang w:eastAsia="ko-KR"/>
        </w:rPr>
        <w:t xml:space="preserve">UE to adapt </w:t>
      </w:r>
      <w:r w:rsidR="00A96DE6">
        <w:rPr>
          <w:lang w:eastAsia="ko-KR"/>
        </w:rPr>
        <w:t>its</w:t>
      </w:r>
      <w:r>
        <w:rPr>
          <w:lang w:eastAsia="ko-KR"/>
        </w:rPr>
        <w:t xml:space="preserve"> power consumption </w:t>
      </w:r>
      <w:r w:rsidR="00A53B37">
        <w:rPr>
          <w:lang w:eastAsia="ko-KR"/>
        </w:rPr>
        <w:t xml:space="preserve">in </w:t>
      </w:r>
      <w:r w:rsidR="00A96DE6">
        <w:rPr>
          <w:lang w:eastAsia="ko-KR"/>
        </w:rPr>
        <w:t xml:space="preserve">the </w:t>
      </w:r>
      <w:r w:rsidR="00A53B37">
        <w:rPr>
          <w:lang w:eastAsia="ko-KR"/>
        </w:rPr>
        <w:t>RRC_CONNECTED state.</w:t>
      </w:r>
    </w:p>
    <w:p w14:paraId="7CAA6FCE" w14:textId="703D74EF" w:rsidR="003443B2" w:rsidRPr="009B3563" w:rsidRDefault="003443B2" w:rsidP="003443B2">
      <w:pPr>
        <w:spacing w:after="0"/>
        <w:rPr>
          <w:rFonts w:eastAsia="Malgun Gothic"/>
          <w:lang w:eastAsia="zh-CN"/>
        </w:rPr>
      </w:pPr>
      <w:r w:rsidRPr="009B3563">
        <w:rPr>
          <w:rFonts w:eastAsia="Malgun Gothic"/>
          <w:lang w:eastAsia="zh-CN"/>
        </w:rPr>
        <w:t xml:space="preserve">In RAN #80, the SID: “Study on UE power saving in NR” was approved </w:t>
      </w:r>
      <w:r w:rsidRPr="009B3563">
        <w:rPr>
          <w:rFonts w:eastAsia="Malgun Gothic"/>
          <w:lang w:eastAsia="zh-CN"/>
        </w:rPr>
        <w:fldChar w:fldCharType="begin"/>
      </w:r>
      <w:r w:rsidRPr="009B3563">
        <w:rPr>
          <w:rFonts w:eastAsia="Malgun Gothic"/>
          <w:lang w:eastAsia="zh-CN"/>
        </w:rPr>
        <w:instrText xml:space="preserve"> REF _Ref521701800 \r \h  \* MERGEFORMAT </w:instrText>
      </w:r>
      <w:r w:rsidRPr="009B3563">
        <w:rPr>
          <w:rFonts w:eastAsia="Malgun Gothic"/>
          <w:lang w:eastAsia="zh-CN"/>
        </w:rPr>
      </w:r>
      <w:r w:rsidRPr="009B3563">
        <w:rPr>
          <w:rFonts w:eastAsia="Malgun Gothic"/>
          <w:lang w:eastAsia="zh-CN"/>
        </w:rPr>
        <w:fldChar w:fldCharType="separate"/>
      </w:r>
      <w:r w:rsidRPr="009B3563">
        <w:rPr>
          <w:rFonts w:eastAsia="Malgun Gothic"/>
          <w:lang w:eastAsia="zh-CN"/>
        </w:rPr>
        <w:t>[1]</w:t>
      </w:r>
      <w:r w:rsidRPr="009B3563">
        <w:rPr>
          <w:rFonts w:eastAsia="Malgun Gothic"/>
          <w:lang w:eastAsia="zh-CN"/>
        </w:rPr>
        <w:fldChar w:fldCharType="end"/>
      </w:r>
      <w:r w:rsidRPr="009B3563">
        <w:rPr>
          <w:rFonts w:eastAsia="Malgun Gothic"/>
          <w:lang w:eastAsia="zh-CN"/>
        </w:rPr>
        <w:t>. One objective of the UE power saving study relevant to RAN1 inputs is:</w:t>
      </w:r>
    </w:p>
    <w:p w14:paraId="6C15CF42" w14:textId="002F1D74" w:rsidR="007D37F9" w:rsidRPr="007D37F9" w:rsidRDefault="003443B2" w:rsidP="007D37F9">
      <w:pPr>
        <w:numPr>
          <w:ilvl w:val="1"/>
          <w:numId w:val="10"/>
        </w:numPr>
        <w:spacing w:afterLines="50" w:after="156" w:line="256" w:lineRule="auto"/>
        <w:rPr>
          <w:rFonts w:eastAsia="Malgun Gothic"/>
          <w:lang w:eastAsia="zh-CN"/>
        </w:rPr>
      </w:pPr>
      <w:r w:rsidRPr="009B3563">
        <w:rPr>
          <w:rFonts w:eastAsia="Malgun Gothic"/>
          <w:lang w:eastAsia="zh-CN"/>
        </w:rPr>
        <w:t>Study the power saving signal/channel/procedure for triggering adaptation of UE power consumption characteristics</w:t>
      </w:r>
    </w:p>
    <w:p w14:paraId="27E63D26" w14:textId="3723DAD4" w:rsidR="00AE7671" w:rsidRDefault="00B750CD" w:rsidP="002C7156">
      <w:pPr>
        <w:spacing w:after="0"/>
        <w:rPr>
          <w:rFonts w:eastAsia="Malgun Gothic"/>
          <w:lang w:eastAsia="zh-CN"/>
        </w:rPr>
      </w:pPr>
      <w:r>
        <w:rPr>
          <w:lang w:eastAsia="ko-KR"/>
        </w:rPr>
        <w:t>P</w:t>
      </w:r>
      <w:r w:rsidR="007D37F9">
        <w:rPr>
          <w:lang w:eastAsia="ko-KR"/>
        </w:rPr>
        <w:t>ower consumption a</w:t>
      </w:r>
      <w:r w:rsidR="00A53B37">
        <w:rPr>
          <w:lang w:eastAsia="ko-KR"/>
        </w:rPr>
        <w:t xml:space="preserve">spects and associated </w:t>
      </w:r>
      <w:r w:rsidR="00A96DE6">
        <w:rPr>
          <w:lang w:eastAsia="ko-KR"/>
        </w:rPr>
        <w:t>components</w:t>
      </w:r>
      <w:r w:rsidR="00A53B37">
        <w:rPr>
          <w:lang w:eastAsia="ko-KR"/>
        </w:rPr>
        <w:t xml:space="preserve"> are</w:t>
      </w:r>
      <w:r w:rsidR="007D37F9">
        <w:rPr>
          <w:lang w:eastAsia="ko-KR"/>
        </w:rPr>
        <w:t xml:space="preserve"> discussed in [2]. </w:t>
      </w:r>
      <w:r>
        <w:rPr>
          <w:lang w:eastAsia="ko-KR"/>
        </w:rPr>
        <w:t xml:space="preserve">This </w:t>
      </w:r>
      <w:r w:rsidR="00552003">
        <w:rPr>
          <w:lang w:eastAsia="ko-KR"/>
        </w:rPr>
        <w:t>contribution</w:t>
      </w:r>
      <w:r w:rsidR="00DD39DD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considers</w:t>
      </w:r>
      <w:r w:rsidR="003443B2" w:rsidRPr="009B3563">
        <w:rPr>
          <w:rFonts w:eastAsia="Malgun Gothic"/>
          <w:lang w:eastAsia="zh-CN"/>
        </w:rPr>
        <w:t xml:space="preserve"> </w:t>
      </w:r>
      <w:r w:rsidR="00A96DE6">
        <w:rPr>
          <w:rFonts w:eastAsia="Malgun Gothic"/>
          <w:lang w:eastAsia="zh-CN"/>
        </w:rPr>
        <w:t xml:space="preserve">candidate </w:t>
      </w:r>
      <w:r w:rsidR="00A53B37">
        <w:rPr>
          <w:rFonts w:eastAsia="Malgun Gothic"/>
          <w:lang w:eastAsia="zh-CN"/>
        </w:rPr>
        <w:t>procedure</w:t>
      </w:r>
      <w:r w:rsidR="003443B2">
        <w:rPr>
          <w:rFonts w:eastAsia="Malgun Gothic"/>
          <w:lang w:eastAsia="zh-CN"/>
        </w:rPr>
        <w:t>/signal/channel</w:t>
      </w:r>
      <w:r w:rsidR="00DD39DD">
        <w:rPr>
          <w:rFonts w:eastAsia="Malgun Gothic"/>
          <w:lang w:eastAsia="zh-CN"/>
        </w:rPr>
        <w:t xml:space="preserve"> for </w:t>
      </w:r>
      <w:r>
        <w:rPr>
          <w:rFonts w:eastAsia="Malgun Gothic"/>
          <w:lang w:eastAsia="zh-CN"/>
        </w:rPr>
        <w:t xml:space="preserve">UE power savings </w:t>
      </w:r>
      <w:r w:rsidR="00AE7671">
        <w:rPr>
          <w:rFonts w:eastAsia="Malgun Gothic"/>
          <w:lang w:eastAsia="zh-CN"/>
        </w:rPr>
        <w:t xml:space="preserve">including: </w:t>
      </w:r>
    </w:p>
    <w:p w14:paraId="6E61FD9B" w14:textId="77777777" w:rsidR="00AE7671" w:rsidRPr="00CD54CD" w:rsidRDefault="00AE7671" w:rsidP="002C7156">
      <w:pPr>
        <w:pStyle w:val="ListParagraph"/>
        <w:numPr>
          <w:ilvl w:val="0"/>
          <w:numId w:val="33"/>
        </w:numPr>
        <w:spacing w:after="0"/>
        <w:ind w:firstLineChars="0"/>
        <w:rPr>
          <w:lang w:eastAsia="ko-KR"/>
        </w:rPr>
      </w:pPr>
      <w:r>
        <w:rPr>
          <w:rFonts w:eastAsia="Malgun Gothic"/>
          <w:lang w:eastAsia="zh-CN"/>
        </w:rPr>
        <w:t>NW-triggered adaptation procedure</w:t>
      </w:r>
    </w:p>
    <w:p w14:paraId="1D2782E7" w14:textId="77777777" w:rsidR="00AE7671" w:rsidRPr="00CD54CD" w:rsidRDefault="00AE7671" w:rsidP="002C7156">
      <w:pPr>
        <w:pStyle w:val="ListParagraph"/>
        <w:numPr>
          <w:ilvl w:val="0"/>
          <w:numId w:val="33"/>
        </w:numPr>
        <w:spacing w:after="0"/>
        <w:ind w:firstLineChars="0"/>
        <w:rPr>
          <w:lang w:eastAsia="ko-KR"/>
        </w:rPr>
      </w:pPr>
      <w:r>
        <w:rPr>
          <w:rFonts w:eastAsia="Malgun Gothic"/>
          <w:lang w:eastAsia="zh-CN"/>
        </w:rPr>
        <w:t>UE-triggered adaptation procedure</w:t>
      </w:r>
    </w:p>
    <w:p w14:paraId="00E87D52" w14:textId="736B8DE2" w:rsidR="003443B2" w:rsidRPr="007D37F9" w:rsidRDefault="00AE7671" w:rsidP="00CD54CD">
      <w:pPr>
        <w:pStyle w:val="ListParagraph"/>
        <w:numPr>
          <w:ilvl w:val="0"/>
          <w:numId w:val="33"/>
        </w:numPr>
        <w:ind w:firstLineChars="0"/>
        <w:rPr>
          <w:lang w:eastAsia="ko-KR"/>
        </w:rPr>
      </w:pPr>
      <w:r>
        <w:rPr>
          <w:rFonts w:eastAsia="Malgun Gothic"/>
          <w:lang w:eastAsia="zh-CN"/>
        </w:rPr>
        <w:t>Power saving signal/channel</w:t>
      </w:r>
    </w:p>
    <w:p w14:paraId="2E849597" w14:textId="0F48C395" w:rsidR="00C01D40" w:rsidRPr="00C01D40" w:rsidRDefault="003443B2" w:rsidP="002C7156">
      <w:pPr>
        <w:pStyle w:val="Heading1"/>
        <w:spacing w:after="60"/>
        <w:jc w:val="both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NW-triggered </w:t>
      </w:r>
      <w:r>
        <w:rPr>
          <w:sz w:val="32"/>
          <w:szCs w:val="32"/>
          <w:lang w:val="en-US" w:eastAsia="zh-CN"/>
        </w:rPr>
        <w:t>Adaptation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sz w:val="32"/>
          <w:szCs w:val="32"/>
          <w:lang w:val="en-US" w:eastAsia="zh-CN"/>
        </w:rPr>
        <w:t>Procedure</w:t>
      </w:r>
    </w:p>
    <w:p w14:paraId="44C77C2A" w14:textId="06D71E64" w:rsidR="0093567D" w:rsidRDefault="00D56EAD" w:rsidP="00D56EAD">
      <w:pPr>
        <w:spacing w:after="0"/>
        <w:rPr>
          <w:lang w:eastAsia="ko-KR"/>
        </w:rPr>
      </w:pPr>
      <w:r>
        <w:rPr>
          <w:lang w:eastAsia="ko-KR"/>
        </w:rPr>
        <w:t>In Rel-15, a</w:t>
      </w:r>
      <w:r w:rsidR="00712048">
        <w:rPr>
          <w:lang w:eastAsia="ko-KR"/>
        </w:rPr>
        <w:t xml:space="preserve"> </w:t>
      </w:r>
      <w:r w:rsidR="00532419">
        <w:rPr>
          <w:lang w:eastAsia="ko-KR"/>
        </w:rPr>
        <w:t xml:space="preserve">NW </w:t>
      </w:r>
      <w:r w:rsidR="006E242B">
        <w:rPr>
          <w:lang w:eastAsia="ko-KR"/>
        </w:rPr>
        <w:t>can</w:t>
      </w:r>
      <w:r w:rsidR="00532419">
        <w:rPr>
          <w:lang w:eastAsia="ko-KR"/>
        </w:rPr>
        <w:t xml:space="preserve"> trigger </w:t>
      </w:r>
      <w:r w:rsidR="00712048">
        <w:rPr>
          <w:lang w:eastAsia="ko-KR"/>
        </w:rPr>
        <w:t>an</w:t>
      </w:r>
      <w:r w:rsidR="00532419">
        <w:rPr>
          <w:lang w:eastAsia="ko-KR"/>
        </w:rPr>
        <w:t xml:space="preserve"> adaptation </w:t>
      </w:r>
      <w:r w:rsidR="00FE3D2A">
        <w:rPr>
          <w:lang w:eastAsia="ko-KR"/>
        </w:rPr>
        <w:t xml:space="preserve">of configurations </w:t>
      </w:r>
      <w:r w:rsidR="006E242B">
        <w:rPr>
          <w:lang w:eastAsia="ko-KR"/>
        </w:rPr>
        <w:t xml:space="preserve">for transmissions/receptions by a UE </w:t>
      </w:r>
      <w:r w:rsidR="00532419">
        <w:rPr>
          <w:lang w:eastAsia="ko-KR"/>
        </w:rPr>
        <w:t xml:space="preserve">for a variety of reasons. </w:t>
      </w:r>
      <w:r w:rsidR="006E242B">
        <w:rPr>
          <w:lang w:eastAsia="ko-KR"/>
        </w:rPr>
        <w:t>The</w:t>
      </w:r>
      <w:r w:rsidR="00532419">
        <w:rPr>
          <w:lang w:eastAsia="ko-KR"/>
        </w:rPr>
        <w:t xml:space="preserve"> gNB </w:t>
      </w:r>
      <w:r w:rsidR="006E242B">
        <w:rPr>
          <w:lang w:eastAsia="ko-KR"/>
        </w:rPr>
        <w:t>is aware of the</w:t>
      </w:r>
      <w:r w:rsidR="00532419">
        <w:rPr>
          <w:lang w:eastAsia="ko-KR"/>
        </w:rPr>
        <w:t xml:space="preserve"> traffic </w:t>
      </w:r>
      <w:r w:rsidR="006E242B">
        <w:rPr>
          <w:lang w:eastAsia="ko-KR"/>
        </w:rPr>
        <w:t>for a</w:t>
      </w:r>
      <w:r w:rsidR="00532419">
        <w:rPr>
          <w:lang w:eastAsia="ko-KR"/>
        </w:rPr>
        <w:t xml:space="preserve"> UE and </w:t>
      </w:r>
      <w:r w:rsidR="006E242B">
        <w:rPr>
          <w:lang w:eastAsia="ko-KR"/>
        </w:rPr>
        <w:t>associated</w:t>
      </w:r>
      <w:r w:rsidR="00532419">
        <w:rPr>
          <w:lang w:eastAsia="ko-KR"/>
        </w:rPr>
        <w:t xml:space="preserve"> data rate and latency requirement</w:t>
      </w:r>
      <w:r w:rsidR="006E242B">
        <w:rPr>
          <w:lang w:eastAsia="ko-KR"/>
        </w:rPr>
        <w:t>s</w:t>
      </w:r>
      <w:r w:rsidR="00532419">
        <w:rPr>
          <w:lang w:eastAsia="ko-KR"/>
        </w:rPr>
        <w:t xml:space="preserve"> </w:t>
      </w:r>
      <w:r w:rsidR="006E242B">
        <w:rPr>
          <w:lang w:eastAsia="ko-KR"/>
        </w:rPr>
        <w:t>and can accordingly provide to the UE configurations for</w:t>
      </w:r>
      <w:r w:rsidR="00532419">
        <w:rPr>
          <w:lang w:eastAsia="ko-KR"/>
        </w:rPr>
        <w:t xml:space="preserve"> </w:t>
      </w:r>
      <w:r w:rsidR="00712048">
        <w:rPr>
          <w:lang w:eastAsia="ko-KR"/>
        </w:rPr>
        <w:t>radio resources</w:t>
      </w:r>
      <w:r w:rsidR="00FE3D2A">
        <w:rPr>
          <w:lang w:eastAsia="ko-KR"/>
        </w:rPr>
        <w:t xml:space="preserve"> including BWP, number of SCells, transmission/reception rank, etc</w:t>
      </w:r>
      <w:r w:rsidR="00532419">
        <w:rPr>
          <w:lang w:eastAsia="ko-KR"/>
        </w:rPr>
        <w:t xml:space="preserve">. Moreover, </w:t>
      </w:r>
      <w:r w:rsidR="00712048">
        <w:rPr>
          <w:lang w:eastAsia="ko-KR"/>
        </w:rPr>
        <w:t>the NW</w:t>
      </w:r>
      <w:r w:rsidR="00532419">
        <w:rPr>
          <w:lang w:eastAsia="ko-KR"/>
        </w:rPr>
        <w:t xml:space="preserve"> </w:t>
      </w:r>
      <w:r w:rsidR="006E242B">
        <w:rPr>
          <w:lang w:eastAsia="ko-KR"/>
        </w:rPr>
        <w:t>is aware of</w:t>
      </w:r>
      <w:r w:rsidR="00532419">
        <w:rPr>
          <w:lang w:eastAsia="ko-KR"/>
        </w:rPr>
        <w:t xml:space="preserve"> </w:t>
      </w:r>
      <w:r w:rsidR="006E242B">
        <w:rPr>
          <w:lang w:eastAsia="ko-KR"/>
        </w:rPr>
        <w:t xml:space="preserve">the UE </w:t>
      </w:r>
      <w:r w:rsidR="00532419">
        <w:rPr>
          <w:lang w:eastAsia="ko-KR"/>
        </w:rPr>
        <w:t>channel condition</w:t>
      </w:r>
      <w:r w:rsidR="00091A71">
        <w:rPr>
          <w:lang w:eastAsia="ko-KR"/>
        </w:rPr>
        <w:t xml:space="preserve"> and buffer status </w:t>
      </w:r>
      <w:r w:rsidR="006E242B">
        <w:rPr>
          <w:lang w:eastAsia="ko-KR"/>
        </w:rPr>
        <w:t xml:space="preserve">through </w:t>
      </w:r>
      <w:r w:rsidR="008B3593">
        <w:rPr>
          <w:lang w:eastAsia="ko-KR"/>
        </w:rPr>
        <w:t xml:space="preserve">Rel-15 </w:t>
      </w:r>
      <w:r w:rsidR="00233A8A">
        <w:rPr>
          <w:lang w:eastAsia="ko-KR"/>
        </w:rPr>
        <w:t xml:space="preserve">mechanisms such as </w:t>
      </w:r>
      <w:r w:rsidR="00E216A2">
        <w:rPr>
          <w:lang w:eastAsia="ko-KR"/>
        </w:rPr>
        <w:t>buffer status report</w:t>
      </w:r>
      <w:r w:rsidR="008B3593">
        <w:rPr>
          <w:lang w:eastAsia="ko-KR"/>
        </w:rPr>
        <w:t>, power headroom report,</w:t>
      </w:r>
      <w:r w:rsidR="006E242B">
        <w:rPr>
          <w:lang w:eastAsia="ko-KR"/>
        </w:rPr>
        <w:t xml:space="preserve"> and</w:t>
      </w:r>
      <w:r w:rsidR="00233A8A">
        <w:rPr>
          <w:lang w:eastAsia="ko-KR"/>
        </w:rPr>
        <w:t xml:space="preserve"> CSI report. </w:t>
      </w:r>
      <w:r>
        <w:rPr>
          <w:lang w:eastAsia="ko-KR"/>
        </w:rPr>
        <w:t>Similar design approaches can be used for adaptation of transmission/reception configurations for power saving purposes. For example, based on periodic reporting of some metrics (similar to periodic CSI), a gNB can trigger reporting of more detailed information (similar to aperiodic CSI) in order to determine an adaptation of various configurations. For example, based on periodic reporting for a request for adaptation by the UE (similar to SR), the gNB can trigger a PUSCH transmission where the UE can report detailed information (similar to BSR) for adaptation of configurations.</w:t>
      </w:r>
    </w:p>
    <w:p w14:paraId="05B59D00" w14:textId="77777777" w:rsidR="008533DB" w:rsidRDefault="008533DB" w:rsidP="00D56EAD">
      <w:pPr>
        <w:spacing w:after="0"/>
        <w:rPr>
          <w:lang w:eastAsia="ko-KR"/>
        </w:rPr>
      </w:pPr>
    </w:p>
    <w:p w14:paraId="12FCA316" w14:textId="34968C7E" w:rsidR="006D3E35" w:rsidRPr="0093567D" w:rsidRDefault="00010D96" w:rsidP="008533DB">
      <w:pPr>
        <w:pStyle w:val="Heading2"/>
        <w:numPr>
          <w:ilvl w:val="0"/>
          <w:numId w:val="0"/>
        </w:numPr>
        <w:spacing w:before="0" w:after="60"/>
        <w:rPr>
          <w:rFonts w:eastAsiaTheme="minorEastAsia"/>
          <w:sz w:val="22"/>
          <w:u w:val="single"/>
          <w:lang w:eastAsia="zh-CN"/>
        </w:rPr>
      </w:pPr>
      <w:r>
        <w:rPr>
          <w:lang w:eastAsia="zh-CN"/>
        </w:rPr>
        <w:t>2.1 D</w:t>
      </w:r>
      <w:r w:rsidR="003443B2">
        <w:rPr>
          <w:lang w:eastAsia="zh-CN"/>
        </w:rPr>
        <w:t xml:space="preserve">irect adaptation request </w:t>
      </w:r>
    </w:p>
    <w:p w14:paraId="2DDB677B" w14:textId="04DD1598" w:rsidR="00552003" w:rsidRDefault="005F5C5E" w:rsidP="00D56EAD">
      <w:pPr>
        <w:spacing w:after="0"/>
        <w:rPr>
          <w:lang w:eastAsia="ko-KR"/>
        </w:rPr>
      </w:pPr>
      <w:r>
        <w:rPr>
          <w:lang w:eastAsia="ko-KR"/>
        </w:rPr>
        <w:t xml:space="preserve">As </w:t>
      </w:r>
      <w:r w:rsidR="0064328A">
        <w:rPr>
          <w:lang w:eastAsia="ko-KR"/>
        </w:rPr>
        <w:t xml:space="preserve">shown </w:t>
      </w:r>
      <w:r>
        <w:rPr>
          <w:lang w:eastAsia="ko-KR"/>
        </w:rPr>
        <w:t xml:space="preserve">in Figure 1, </w:t>
      </w:r>
      <w:r w:rsidR="00D56EAD">
        <w:rPr>
          <w:lang w:eastAsia="ko-KR"/>
        </w:rPr>
        <w:t>a gNB</w:t>
      </w:r>
      <w:r w:rsidR="009E6C97">
        <w:rPr>
          <w:lang w:eastAsia="ko-KR"/>
        </w:rPr>
        <w:t xml:space="preserve"> can </w:t>
      </w:r>
      <w:r w:rsidR="00FE3D2A">
        <w:rPr>
          <w:lang w:eastAsia="ko-KR"/>
        </w:rPr>
        <w:t xml:space="preserve">transmit </w:t>
      </w:r>
      <w:r w:rsidR="00675014">
        <w:rPr>
          <w:lang w:eastAsia="ko-KR"/>
        </w:rPr>
        <w:t xml:space="preserve">to a UE </w:t>
      </w:r>
      <w:r w:rsidR="00383B90">
        <w:rPr>
          <w:lang w:eastAsia="ko-KR"/>
        </w:rPr>
        <w:t>an</w:t>
      </w:r>
      <w:r w:rsidR="009E6C97">
        <w:rPr>
          <w:lang w:eastAsia="ko-KR"/>
        </w:rPr>
        <w:t xml:space="preserve"> </w:t>
      </w:r>
      <w:r w:rsidR="00675014">
        <w:rPr>
          <w:lang w:eastAsia="ko-KR"/>
        </w:rPr>
        <w:t>adaptation request (</w:t>
      </w:r>
      <w:r w:rsidR="009E6C97">
        <w:rPr>
          <w:lang w:eastAsia="ko-KR"/>
        </w:rPr>
        <w:t>AR</w:t>
      </w:r>
      <w:r w:rsidR="00675014">
        <w:rPr>
          <w:lang w:eastAsia="ko-KR"/>
        </w:rPr>
        <w:t>)</w:t>
      </w:r>
      <w:r w:rsidR="009E6C97">
        <w:rPr>
          <w:lang w:eastAsia="ko-KR"/>
        </w:rPr>
        <w:t xml:space="preserve"> </w:t>
      </w:r>
      <w:r w:rsidR="00FE3D2A">
        <w:rPr>
          <w:lang w:eastAsia="ko-KR"/>
        </w:rPr>
        <w:t>that includes</w:t>
      </w:r>
      <w:r w:rsidR="00675014">
        <w:rPr>
          <w:lang w:eastAsia="ko-KR"/>
        </w:rPr>
        <w:t xml:space="preserve"> configuration</w:t>
      </w:r>
      <w:r w:rsidR="00FE3D2A">
        <w:rPr>
          <w:lang w:eastAsia="ko-KR"/>
        </w:rPr>
        <w:t>s</w:t>
      </w:r>
      <w:r w:rsidR="00675014">
        <w:rPr>
          <w:lang w:eastAsia="ko-KR"/>
        </w:rPr>
        <w:t xml:space="preserve"> of transmission or reception parameters</w:t>
      </w:r>
      <w:r w:rsidR="00383B90">
        <w:rPr>
          <w:lang w:eastAsia="ko-KR"/>
        </w:rPr>
        <w:t xml:space="preserve"> </w:t>
      </w:r>
      <w:r w:rsidR="00D56EAD">
        <w:rPr>
          <w:lang w:eastAsia="ko-KR"/>
        </w:rPr>
        <w:t xml:space="preserve">for the UE </w:t>
      </w:r>
      <w:r w:rsidR="00675014">
        <w:rPr>
          <w:lang w:eastAsia="ko-KR"/>
        </w:rPr>
        <w:t>and the</w:t>
      </w:r>
      <w:r w:rsidR="00383B90">
        <w:rPr>
          <w:lang w:eastAsia="ko-KR"/>
        </w:rPr>
        <w:t xml:space="preserve"> UE </w:t>
      </w:r>
      <w:r w:rsidR="00675014">
        <w:rPr>
          <w:lang w:eastAsia="ko-KR"/>
        </w:rPr>
        <w:t>provides HARQ-ACK in response to the AR reception</w:t>
      </w:r>
      <w:r w:rsidR="00383B90">
        <w:rPr>
          <w:lang w:eastAsia="ko-KR"/>
        </w:rPr>
        <w:t xml:space="preserve">. </w:t>
      </w:r>
    </w:p>
    <w:p w14:paraId="6C946ED8" w14:textId="77777777" w:rsidR="00552003" w:rsidRDefault="00552003" w:rsidP="00D56EAD">
      <w:pPr>
        <w:spacing w:after="0"/>
        <w:rPr>
          <w:lang w:eastAsia="ko-KR"/>
        </w:rPr>
      </w:pPr>
    </w:p>
    <w:p w14:paraId="68CAEC55" w14:textId="13F36E6A" w:rsidR="00204311" w:rsidRDefault="00505776" w:rsidP="00552003">
      <w:pPr>
        <w:rPr>
          <w:lang w:eastAsia="ko-KR"/>
        </w:rPr>
      </w:pPr>
      <w:r>
        <w:t xml:space="preserve">To avoid </w:t>
      </w:r>
      <w:r w:rsidR="00675014">
        <w:t xml:space="preserve">a </w:t>
      </w:r>
      <w:r>
        <w:t xml:space="preserve">misunderstanding between </w:t>
      </w:r>
      <w:r w:rsidR="00E216A2">
        <w:t xml:space="preserve">the gNB and the UE on </w:t>
      </w:r>
      <w:r w:rsidR="00675014">
        <w:t>the configuration</w:t>
      </w:r>
      <w:r w:rsidR="00FE3D2A">
        <w:t>s</w:t>
      </w:r>
      <w:r w:rsidR="00204311">
        <w:t xml:space="preserve">, </w:t>
      </w:r>
      <w:r w:rsidR="00675014">
        <w:t>a</w:t>
      </w:r>
      <w:r w:rsidR="00204311">
        <w:t xml:space="preserve"> timing </w:t>
      </w:r>
      <w:r w:rsidR="00675014">
        <w:t xml:space="preserve">for the applicability of </w:t>
      </w:r>
      <w:r w:rsidR="00FE3D2A">
        <w:t>the</w:t>
      </w:r>
      <w:r w:rsidR="00675014">
        <w:t xml:space="preserve"> configuration</w:t>
      </w:r>
      <w:r w:rsidR="00FE3D2A">
        <w:t>s</w:t>
      </w:r>
      <w:r w:rsidR="00204311">
        <w:t xml:space="preserve"> needs</w:t>
      </w:r>
      <w:r>
        <w:t xml:space="preserve"> to be </w:t>
      </w:r>
      <w:r w:rsidR="00675014">
        <w:t>defined</w:t>
      </w:r>
      <w:r>
        <w:t xml:space="preserve">. </w:t>
      </w:r>
      <w:r w:rsidR="00675014">
        <w:t xml:space="preserve">As </w:t>
      </w:r>
      <w:r w:rsidR="00FE3D2A">
        <w:t>a</w:t>
      </w:r>
      <w:r w:rsidR="00675014">
        <w:t xml:space="preserve"> configuration can include turning on antennas, the timing may not be same as the PDSCH processing timing and can depend on each specific configuration</w:t>
      </w:r>
      <w:r w:rsidR="00FE3D2A">
        <w:t xml:space="preserve"> or can be determined by a maximum </w:t>
      </w:r>
      <w:r w:rsidR="00FE3D2A">
        <w:lastRenderedPageBreak/>
        <w:t>timing corresponding to one of the configurations</w:t>
      </w:r>
      <w:r w:rsidR="00675014">
        <w:t xml:space="preserve">. </w:t>
      </w:r>
      <w:r w:rsidR="00FE3D2A">
        <w:t>The principle is same as</w:t>
      </w:r>
      <w:r w:rsidR="008B3593">
        <w:t xml:space="preserve"> the ones used in Rel-15 for activation/deactivation of SCells, for RRC-based BWP switching, etc. </w:t>
      </w:r>
    </w:p>
    <w:p w14:paraId="240B01EF" w14:textId="478F15C9" w:rsidR="005F5C5E" w:rsidRDefault="00552003" w:rsidP="005F5C5E">
      <w:pPr>
        <w:jc w:val="center"/>
      </w:pPr>
      <w:r>
        <w:object w:dxaOrig="5292" w:dyaOrig="4321" w14:anchorId="31C46E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6pt;height:3in" o:ole="">
            <v:imagedata r:id="rId8" o:title=""/>
          </v:shape>
          <o:OLEObject Type="Embed" ProgID="Visio.Drawing.15" ShapeID="_x0000_i1025" DrawAspect="Content" ObjectID="_1599648808" r:id="rId9"/>
        </w:object>
      </w:r>
    </w:p>
    <w:p w14:paraId="3823CA05" w14:textId="155F1109" w:rsidR="005F5C5E" w:rsidRDefault="005F5C5E" w:rsidP="002C7156">
      <w:pPr>
        <w:spacing w:after="0"/>
        <w:jc w:val="center"/>
        <w:rPr>
          <w:lang w:eastAsia="ko-KR"/>
        </w:rPr>
      </w:pPr>
      <w:r>
        <w:t xml:space="preserve">Figure 1: </w:t>
      </w:r>
      <w:r w:rsidR="00BF739B">
        <w:t>NW-triggered Adaptation Procedure</w:t>
      </w:r>
      <w:r>
        <w:t xml:space="preserve">: direct adaptation </w:t>
      </w:r>
    </w:p>
    <w:p w14:paraId="04FA34FB" w14:textId="77777777" w:rsidR="00E35CA9" w:rsidRDefault="00E35CA9" w:rsidP="002C7156">
      <w:pPr>
        <w:pStyle w:val="CommentText"/>
        <w:spacing w:after="0"/>
      </w:pPr>
    </w:p>
    <w:p w14:paraId="77B777B1" w14:textId="7ED2E5A2" w:rsidR="006D3E35" w:rsidRPr="00B46617" w:rsidRDefault="006D3E35" w:rsidP="00B46617">
      <w:pPr>
        <w:spacing w:before="60" w:after="60" w:line="288" w:lineRule="auto"/>
        <w:jc w:val="both"/>
        <w:rPr>
          <w:b/>
          <w:i/>
          <w:lang w:val="en-GB" w:eastAsia="ko-KR"/>
        </w:rPr>
      </w:pPr>
      <w:r w:rsidRPr="00B46617">
        <w:rPr>
          <w:b/>
          <w:i/>
          <w:lang w:val="en-GB" w:eastAsia="ko-KR"/>
        </w:rPr>
        <w:t>Proposal</w:t>
      </w:r>
      <w:r w:rsidR="00DC6FDA" w:rsidRPr="00B46617">
        <w:rPr>
          <w:b/>
          <w:i/>
          <w:lang w:val="en-GB" w:eastAsia="ko-KR"/>
        </w:rPr>
        <w:t xml:space="preserve"> 1</w:t>
      </w:r>
      <w:r w:rsidRPr="00B46617">
        <w:rPr>
          <w:b/>
          <w:i/>
          <w:lang w:val="en-GB" w:eastAsia="ko-KR"/>
        </w:rPr>
        <w:t xml:space="preserve">: Study </w:t>
      </w:r>
      <w:r w:rsidR="00E216A2" w:rsidRPr="00B46617">
        <w:rPr>
          <w:b/>
          <w:i/>
          <w:lang w:val="en-GB" w:eastAsia="ko-KR"/>
        </w:rPr>
        <w:t>NW-</w:t>
      </w:r>
      <w:r w:rsidRPr="00B46617">
        <w:rPr>
          <w:b/>
          <w:i/>
          <w:lang w:val="en-GB" w:eastAsia="ko-KR"/>
        </w:rPr>
        <w:t xml:space="preserve">triggered </w:t>
      </w:r>
      <w:r w:rsidR="00675014" w:rsidRPr="00B46617">
        <w:rPr>
          <w:b/>
          <w:i/>
          <w:lang w:val="en-GB" w:eastAsia="ko-KR"/>
        </w:rPr>
        <w:t xml:space="preserve">L1-based </w:t>
      </w:r>
      <w:r w:rsidRPr="00B46617">
        <w:rPr>
          <w:b/>
          <w:i/>
          <w:lang w:val="en-GB" w:eastAsia="ko-KR"/>
        </w:rPr>
        <w:t>adaptation mechanism for</w:t>
      </w:r>
      <w:r w:rsidR="006D6920" w:rsidRPr="00B46617">
        <w:rPr>
          <w:b/>
          <w:i/>
          <w:lang w:val="en-GB" w:eastAsia="ko-KR"/>
        </w:rPr>
        <w:t xml:space="preserve"> </w:t>
      </w:r>
      <w:r w:rsidR="00675014" w:rsidRPr="00B46617">
        <w:rPr>
          <w:b/>
          <w:i/>
          <w:lang w:val="en-GB" w:eastAsia="ko-KR"/>
        </w:rPr>
        <w:t>transmission/reception configurations of a UE</w:t>
      </w:r>
      <w:r w:rsidR="00BA3E52" w:rsidRPr="00B46617">
        <w:rPr>
          <w:b/>
          <w:i/>
          <w:lang w:val="en-GB" w:eastAsia="ko-KR"/>
        </w:rPr>
        <w:t>.</w:t>
      </w:r>
    </w:p>
    <w:p w14:paraId="7BC07534" w14:textId="77777777" w:rsidR="008533DB" w:rsidRPr="00B46617" w:rsidRDefault="008533DB" w:rsidP="008533DB">
      <w:pPr>
        <w:spacing w:after="0"/>
        <w:rPr>
          <w:b/>
          <w:lang w:val="en-GB"/>
        </w:rPr>
      </w:pPr>
    </w:p>
    <w:p w14:paraId="4F4FFCCD" w14:textId="5C9B3A80" w:rsidR="002A19FE" w:rsidRDefault="00DE71B8" w:rsidP="008533DB">
      <w:pPr>
        <w:pStyle w:val="Heading2"/>
        <w:numPr>
          <w:ilvl w:val="0"/>
          <w:numId w:val="0"/>
        </w:numPr>
        <w:spacing w:before="0" w:after="60"/>
        <w:rPr>
          <w:lang w:eastAsia="zh-CN"/>
        </w:rPr>
      </w:pPr>
      <w:r>
        <w:rPr>
          <w:lang w:eastAsia="zh-CN"/>
        </w:rPr>
        <w:t>2.</w:t>
      </w:r>
      <w:r w:rsidR="00010D96">
        <w:rPr>
          <w:lang w:eastAsia="zh-CN"/>
        </w:rPr>
        <w:t xml:space="preserve">2 </w:t>
      </w:r>
      <w:r w:rsidR="003443B2">
        <w:rPr>
          <w:lang w:eastAsia="zh-CN"/>
        </w:rPr>
        <w:t>UE-assisted adaptation request</w:t>
      </w:r>
    </w:p>
    <w:p w14:paraId="23104173" w14:textId="561BB351" w:rsidR="004F1605" w:rsidRDefault="0093444B" w:rsidP="002A19FE">
      <w:pPr>
        <w:spacing w:after="0"/>
        <w:rPr>
          <w:lang w:eastAsia="ko-KR"/>
        </w:rPr>
      </w:pPr>
      <w:r>
        <w:rPr>
          <w:lang w:eastAsia="ko-KR"/>
        </w:rPr>
        <w:t>As discussed in [2], i</w:t>
      </w:r>
      <w:r w:rsidR="00A70308">
        <w:rPr>
          <w:lang w:eastAsia="ko-KR"/>
        </w:rPr>
        <w:t>n order</w:t>
      </w:r>
      <w:r w:rsidR="008B3593">
        <w:rPr>
          <w:lang w:eastAsia="ko-KR"/>
        </w:rPr>
        <w:t xml:space="preserve"> for a gNB</w:t>
      </w:r>
      <w:r w:rsidR="00A70308">
        <w:rPr>
          <w:lang w:eastAsia="ko-KR"/>
        </w:rPr>
        <w:t xml:space="preserve"> to make </w:t>
      </w:r>
      <w:r w:rsidR="008B3593">
        <w:rPr>
          <w:lang w:eastAsia="ko-KR"/>
        </w:rPr>
        <w:t>informed</w:t>
      </w:r>
      <w:r w:rsidR="00A70308">
        <w:rPr>
          <w:lang w:eastAsia="ko-KR"/>
        </w:rPr>
        <w:t xml:space="preserve"> decision</w:t>
      </w:r>
      <w:r w:rsidR="008B3593">
        <w:rPr>
          <w:lang w:eastAsia="ko-KR"/>
        </w:rPr>
        <w:t>s</w:t>
      </w:r>
      <w:r>
        <w:rPr>
          <w:lang w:eastAsia="ko-KR"/>
        </w:rPr>
        <w:t xml:space="preserve"> for </w:t>
      </w:r>
      <w:r w:rsidR="008B3593">
        <w:rPr>
          <w:lang w:eastAsia="ko-KR"/>
        </w:rPr>
        <w:t xml:space="preserve">adaptations of </w:t>
      </w:r>
      <w:r>
        <w:rPr>
          <w:lang w:eastAsia="ko-KR"/>
        </w:rPr>
        <w:t>configurations to enable UE power savings</w:t>
      </w:r>
      <w:r w:rsidR="00A70308">
        <w:rPr>
          <w:lang w:eastAsia="ko-KR"/>
        </w:rPr>
        <w:t xml:space="preserve">, </w:t>
      </w:r>
      <w:r w:rsidR="008B3593">
        <w:rPr>
          <w:lang w:eastAsia="ko-KR"/>
        </w:rPr>
        <w:t>the</w:t>
      </w:r>
      <w:r>
        <w:rPr>
          <w:lang w:eastAsia="ko-KR"/>
        </w:rPr>
        <w:t xml:space="preserve"> </w:t>
      </w:r>
      <w:r w:rsidR="00A70308">
        <w:rPr>
          <w:lang w:eastAsia="ko-KR"/>
        </w:rPr>
        <w:t>gNB can request</w:t>
      </w:r>
      <w:r w:rsidR="004F1605">
        <w:rPr>
          <w:lang w:eastAsia="ko-KR"/>
        </w:rPr>
        <w:t xml:space="preserve"> UE-assistance information. </w:t>
      </w:r>
      <w:r>
        <w:rPr>
          <w:lang w:eastAsia="ko-KR"/>
        </w:rPr>
        <w:t>Such functionality is essentially supported since LTE Rel-8</w:t>
      </w:r>
      <w:r w:rsidR="008B3593">
        <w:rPr>
          <w:lang w:eastAsia="ko-KR"/>
        </w:rPr>
        <w:t>, for example</w:t>
      </w:r>
      <w:r>
        <w:rPr>
          <w:lang w:eastAsia="ko-KR"/>
        </w:rPr>
        <w:t xml:space="preserve"> through a</w:t>
      </w:r>
      <w:r w:rsidR="00B27CF0">
        <w:rPr>
          <w:lang w:eastAsia="ko-KR"/>
        </w:rPr>
        <w:t xml:space="preserve"> CSI request</w:t>
      </w:r>
      <w:r>
        <w:rPr>
          <w:lang w:eastAsia="ko-KR"/>
        </w:rPr>
        <w:t>.</w:t>
      </w:r>
      <w:r w:rsidR="00B27CF0">
        <w:rPr>
          <w:lang w:eastAsia="ko-KR"/>
        </w:rPr>
        <w:t xml:space="preserve"> </w:t>
      </w:r>
      <w:r>
        <w:rPr>
          <w:lang w:eastAsia="ko-KR"/>
        </w:rPr>
        <w:t xml:space="preserve">For UE power savings, a request by </w:t>
      </w:r>
      <w:r w:rsidR="008B3593">
        <w:rPr>
          <w:lang w:eastAsia="ko-KR"/>
        </w:rPr>
        <w:t>the</w:t>
      </w:r>
      <w:r>
        <w:rPr>
          <w:lang w:eastAsia="ko-KR"/>
        </w:rPr>
        <w:t xml:space="preserve"> </w:t>
      </w:r>
      <w:r w:rsidR="00B27CF0">
        <w:rPr>
          <w:lang w:eastAsia="ko-KR"/>
        </w:rPr>
        <w:t xml:space="preserve">gNB can </w:t>
      </w:r>
      <w:r>
        <w:rPr>
          <w:lang w:eastAsia="ko-KR"/>
        </w:rPr>
        <w:t>be expanded to include</w:t>
      </w:r>
      <w:r w:rsidR="00B27CF0">
        <w:rPr>
          <w:lang w:eastAsia="ko-KR"/>
        </w:rPr>
        <w:t xml:space="preserve"> other relevant information, such as UE battery status, UE mobility status, </w:t>
      </w:r>
      <w:r>
        <w:rPr>
          <w:lang w:eastAsia="ko-KR"/>
        </w:rPr>
        <w:t>preferred cell configurations,</w:t>
      </w:r>
      <w:r w:rsidR="00B27CF0">
        <w:rPr>
          <w:lang w:eastAsia="ko-KR"/>
        </w:rPr>
        <w:t xml:space="preserve"> etc. </w:t>
      </w:r>
    </w:p>
    <w:p w14:paraId="2FAB4CE4" w14:textId="50D0F2FC" w:rsidR="002A19FE" w:rsidRDefault="002A19FE" w:rsidP="002A19FE">
      <w:pPr>
        <w:spacing w:after="0"/>
        <w:rPr>
          <w:lang w:eastAsia="ko-KR"/>
        </w:rPr>
      </w:pPr>
    </w:p>
    <w:p w14:paraId="0E578199" w14:textId="6FB5DB8D" w:rsidR="003E1A5C" w:rsidRPr="003E1A5C" w:rsidRDefault="0093444B" w:rsidP="0093444B">
      <w:pPr>
        <w:rPr>
          <w:lang w:eastAsia="ko-KR"/>
        </w:rPr>
      </w:pPr>
      <w:r>
        <w:rPr>
          <w:lang w:eastAsia="ko-KR"/>
        </w:rPr>
        <w:t>A</w:t>
      </w:r>
      <w:r w:rsidR="003E1A5C">
        <w:rPr>
          <w:lang w:eastAsia="ko-KR"/>
        </w:rPr>
        <w:t xml:space="preserve"> procedure </w:t>
      </w:r>
      <w:r>
        <w:rPr>
          <w:lang w:eastAsia="ko-KR"/>
        </w:rPr>
        <w:t>for</w:t>
      </w:r>
      <w:r w:rsidR="003E1A5C">
        <w:rPr>
          <w:lang w:eastAsia="ko-KR"/>
        </w:rPr>
        <w:t xml:space="preserve"> UE-assisted adaptation request is </w:t>
      </w:r>
      <w:r w:rsidR="0064328A">
        <w:rPr>
          <w:lang w:eastAsia="ko-KR"/>
        </w:rPr>
        <w:t xml:space="preserve">shown </w:t>
      </w:r>
      <w:r w:rsidR="003E1A5C">
        <w:rPr>
          <w:lang w:eastAsia="ko-KR"/>
        </w:rPr>
        <w:t xml:space="preserve">in Figure 2. </w:t>
      </w:r>
      <w:r>
        <w:rPr>
          <w:lang w:eastAsia="ko-KR"/>
        </w:rPr>
        <w:t>As for</w:t>
      </w:r>
      <w:r w:rsidR="003E1A5C" w:rsidRPr="004678DB">
        <w:rPr>
          <w:lang w:eastAsia="ko-KR"/>
        </w:rPr>
        <w:t xml:space="preserve"> CSI-request, a field in a DCI format such as DCI format 0_1 or 1_1 can be used </w:t>
      </w:r>
      <w:r w:rsidR="006F1CA4">
        <w:rPr>
          <w:lang w:eastAsia="ko-KR"/>
        </w:rPr>
        <w:t xml:space="preserve">by a gNB </w:t>
      </w:r>
      <w:r w:rsidR="003E1A5C" w:rsidRPr="004678DB">
        <w:rPr>
          <w:lang w:eastAsia="ko-KR"/>
        </w:rPr>
        <w:t xml:space="preserve">to request </w:t>
      </w:r>
      <w:r w:rsidR="006F1CA4">
        <w:rPr>
          <w:lang w:eastAsia="ko-KR"/>
        </w:rPr>
        <w:t>a</w:t>
      </w:r>
      <w:r w:rsidR="003E1A5C" w:rsidRPr="004678DB">
        <w:rPr>
          <w:lang w:eastAsia="ko-KR"/>
        </w:rPr>
        <w:t xml:space="preserve"> report </w:t>
      </w:r>
      <w:r w:rsidR="006F1CA4">
        <w:rPr>
          <w:lang w:eastAsia="ko-KR"/>
        </w:rPr>
        <w:t>from a</w:t>
      </w:r>
      <w:r w:rsidR="003E1A5C" w:rsidRPr="004678DB">
        <w:rPr>
          <w:lang w:eastAsia="ko-KR"/>
        </w:rPr>
        <w:t xml:space="preserve"> UE </w:t>
      </w:r>
      <w:r w:rsidR="006F1CA4">
        <w:rPr>
          <w:lang w:eastAsia="ko-KR"/>
        </w:rPr>
        <w:t xml:space="preserve">for configuration </w:t>
      </w:r>
      <w:r w:rsidR="003E1A5C" w:rsidRPr="004678DB">
        <w:rPr>
          <w:lang w:eastAsia="ko-KR"/>
        </w:rPr>
        <w:t>assistance information.</w:t>
      </w:r>
      <w:r w:rsidR="003E1A5C">
        <w:rPr>
          <w:lang w:eastAsia="ko-KR"/>
        </w:rPr>
        <w:t xml:space="preserve"> Based on reception of the assistance information</w:t>
      </w:r>
      <w:r w:rsidR="006F1CA4">
        <w:rPr>
          <w:lang w:eastAsia="ko-KR"/>
        </w:rPr>
        <w:t xml:space="preserve"> from the UE</w:t>
      </w:r>
      <w:r w:rsidR="003E1A5C">
        <w:rPr>
          <w:lang w:eastAsia="ko-KR"/>
        </w:rPr>
        <w:t xml:space="preserve">, </w:t>
      </w:r>
      <w:r w:rsidR="006F1CA4">
        <w:rPr>
          <w:lang w:eastAsia="ko-KR"/>
        </w:rPr>
        <w:t>the</w:t>
      </w:r>
      <w:r w:rsidR="003E1A5C">
        <w:rPr>
          <w:lang w:eastAsia="ko-KR"/>
        </w:rPr>
        <w:t xml:space="preserve"> gNB </w:t>
      </w:r>
      <w:r w:rsidR="006F1CA4">
        <w:rPr>
          <w:lang w:eastAsia="ko-KR"/>
        </w:rPr>
        <w:t>can</w:t>
      </w:r>
      <w:r w:rsidR="003E1A5C">
        <w:rPr>
          <w:lang w:eastAsia="ko-KR"/>
        </w:rPr>
        <w:t xml:space="preserve"> send an </w:t>
      </w:r>
      <w:r w:rsidR="006F1CA4">
        <w:rPr>
          <w:lang w:eastAsia="ko-KR"/>
        </w:rPr>
        <w:t>adaptation request (</w:t>
      </w:r>
      <w:r w:rsidR="003E1A5C">
        <w:rPr>
          <w:lang w:eastAsia="ko-KR"/>
        </w:rPr>
        <w:t>AR</w:t>
      </w:r>
      <w:r w:rsidR="006F1CA4">
        <w:rPr>
          <w:lang w:eastAsia="ko-KR"/>
        </w:rPr>
        <w:t>)</w:t>
      </w:r>
      <w:r w:rsidR="00DC7385">
        <w:rPr>
          <w:lang w:eastAsia="ko-KR"/>
        </w:rPr>
        <w:t xml:space="preserve"> for a set of transmission/reception configurations for the UE</w:t>
      </w:r>
      <w:r w:rsidR="003E1A5C">
        <w:rPr>
          <w:lang w:eastAsia="ko-KR"/>
        </w:rPr>
        <w:t xml:space="preserve">. </w:t>
      </w:r>
      <w:r w:rsidR="006F1CA4">
        <w:rPr>
          <w:lang w:eastAsia="ko-KR"/>
        </w:rPr>
        <w:t>Similar to periodic/semi-persistent CSI reports, t</w:t>
      </w:r>
      <w:r w:rsidR="00B27CF0" w:rsidRPr="00C86CA2">
        <w:rPr>
          <w:lang w:eastAsia="ko-KR"/>
        </w:rPr>
        <w:t xml:space="preserve">he report </w:t>
      </w:r>
      <w:r w:rsidR="006F1CA4">
        <w:rPr>
          <w:lang w:eastAsia="ko-KR"/>
        </w:rPr>
        <w:t>for a configuration</w:t>
      </w:r>
      <w:r w:rsidR="00B27CF0" w:rsidRPr="00C86CA2">
        <w:rPr>
          <w:lang w:eastAsia="ko-KR"/>
        </w:rPr>
        <w:t xml:space="preserve"> assistance information can </w:t>
      </w:r>
      <w:r w:rsidR="00B27CF0">
        <w:rPr>
          <w:lang w:eastAsia="ko-KR"/>
        </w:rPr>
        <w:t>also be periodic</w:t>
      </w:r>
      <w:r w:rsidR="006F1CA4">
        <w:rPr>
          <w:lang w:eastAsia="ko-KR"/>
        </w:rPr>
        <w:t>/semi-persistent</w:t>
      </w:r>
      <w:r w:rsidR="00B27CF0">
        <w:rPr>
          <w:lang w:eastAsia="ko-KR"/>
        </w:rPr>
        <w:t>.</w:t>
      </w:r>
      <w:r w:rsidR="006F1CA4">
        <w:rPr>
          <w:lang w:eastAsia="ko-KR"/>
        </w:rPr>
        <w:t xml:space="preserve"> Therefore, </w:t>
      </w:r>
      <w:r w:rsidR="00DC7385">
        <w:rPr>
          <w:lang w:eastAsia="ko-KR"/>
        </w:rPr>
        <w:t>in case of a network-trigger</w:t>
      </w:r>
      <w:r w:rsidR="00B36C62">
        <w:rPr>
          <w:lang w:eastAsia="ko-KR"/>
        </w:rPr>
        <w:t>ed adaptation procedur</w:t>
      </w:r>
      <w:r w:rsidR="00DC7385">
        <w:rPr>
          <w:lang w:eastAsia="ko-KR"/>
        </w:rPr>
        <w:t xml:space="preserve">e, </w:t>
      </w:r>
      <w:r w:rsidR="006F1CA4">
        <w:rPr>
          <w:lang w:eastAsia="ko-KR"/>
        </w:rPr>
        <w:t xml:space="preserve">Rel-15 mechanisms </w:t>
      </w:r>
      <w:r w:rsidR="00DC7385">
        <w:rPr>
          <w:lang w:eastAsia="ko-KR"/>
        </w:rPr>
        <w:t xml:space="preserve">for CSI reporting </w:t>
      </w:r>
      <w:r w:rsidR="006F1CA4">
        <w:rPr>
          <w:lang w:eastAsia="ko-KR"/>
        </w:rPr>
        <w:t xml:space="preserve">can be used for a UE to provide configuration assistance information reports to a gNB and the study can focus on the information that needs to be included in </w:t>
      </w:r>
      <w:r w:rsidR="00DC7385">
        <w:rPr>
          <w:lang w:eastAsia="ko-KR"/>
        </w:rPr>
        <w:t>the</w:t>
      </w:r>
      <w:r w:rsidR="006F1CA4">
        <w:rPr>
          <w:lang w:eastAsia="ko-KR"/>
        </w:rPr>
        <w:t xml:space="preserve"> reports.</w:t>
      </w:r>
    </w:p>
    <w:p w14:paraId="7B068908" w14:textId="77777777" w:rsidR="003E1A5C" w:rsidRDefault="003E1A5C" w:rsidP="002A19FE">
      <w:pPr>
        <w:spacing w:after="0"/>
        <w:rPr>
          <w:lang w:eastAsia="ko-KR"/>
        </w:rPr>
      </w:pPr>
    </w:p>
    <w:p w14:paraId="00CDDD78" w14:textId="4EFB35B1" w:rsidR="004776E6" w:rsidRDefault="00CD54CD" w:rsidP="002A19FE">
      <w:pPr>
        <w:jc w:val="center"/>
        <w:rPr>
          <w:lang w:eastAsia="zh-CN"/>
        </w:rPr>
      </w:pPr>
      <w:r>
        <w:object w:dxaOrig="4657" w:dyaOrig="4273" w14:anchorId="56E29F04">
          <v:shape id="_x0000_i1026" type="#_x0000_t75" style="width:232.8pt;height:213.6pt" o:ole="">
            <v:imagedata r:id="rId10" o:title=""/>
          </v:shape>
          <o:OLEObject Type="Embed" ProgID="Visio.Drawing.15" ShapeID="_x0000_i1026" DrawAspect="Content" ObjectID="_1599648809" r:id="rId11"/>
        </w:object>
      </w:r>
    </w:p>
    <w:p w14:paraId="432BA2EE" w14:textId="65CC0F2F" w:rsidR="00260801" w:rsidRPr="009B3563" w:rsidRDefault="004776E6" w:rsidP="002C7156">
      <w:pPr>
        <w:spacing w:after="0"/>
        <w:jc w:val="center"/>
        <w:rPr>
          <w:lang w:eastAsia="ko-KR"/>
        </w:rPr>
      </w:pPr>
      <w:r>
        <w:t>Figure 2: NW-triggered Adaptation</w:t>
      </w:r>
      <w:r w:rsidR="00BF739B">
        <w:t xml:space="preserve"> Procedure</w:t>
      </w:r>
      <w:r>
        <w:t xml:space="preserve">: UE-assisted adaptation </w:t>
      </w:r>
    </w:p>
    <w:p w14:paraId="75CB111B" w14:textId="77777777" w:rsidR="003E1A5C" w:rsidRDefault="003E1A5C" w:rsidP="00E365CA">
      <w:pPr>
        <w:spacing w:after="0"/>
        <w:rPr>
          <w:lang w:eastAsia="ko-KR"/>
        </w:rPr>
      </w:pPr>
    </w:p>
    <w:p w14:paraId="6B0AEB51" w14:textId="7C0684BF" w:rsidR="001E24D6" w:rsidRPr="00B46617" w:rsidRDefault="001E24D6" w:rsidP="00B46617">
      <w:pPr>
        <w:spacing w:before="60" w:after="60" w:line="288" w:lineRule="auto"/>
        <w:jc w:val="both"/>
        <w:rPr>
          <w:b/>
          <w:i/>
          <w:lang w:val="en-GB" w:eastAsia="ko-KR"/>
        </w:rPr>
      </w:pPr>
      <w:r w:rsidRPr="00B46617">
        <w:rPr>
          <w:b/>
          <w:i/>
          <w:lang w:val="en-GB" w:eastAsia="ko-KR"/>
        </w:rPr>
        <w:t>Proposal</w:t>
      </w:r>
      <w:r w:rsidR="00DC6FDA" w:rsidRPr="00B46617">
        <w:rPr>
          <w:b/>
          <w:i/>
          <w:lang w:val="en-GB" w:eastAsia="ko-KR"/>
        </w:rPr>
        <w:t xml:space="preserve"> 2</w:t>
      </w:r>
      <w:r w:rsidRPr="00B46617">
        <w:rPr>
          <w:b/>
          <w:i/>
          <w:lang w:val="en-GB" w:eastAsia="ko-KR"/>
        </w:rPr>
        <w:t>: Study assist</w:t>
      </w:r>
      <w:r w:rsidR="006F1CA4" w:rsidRPr="00B46617">
        <w:rPr>
          <w:b/>
          <w:i/>
          <w:lang w:val="en-GB" w:eastAsia="ko-KR"/>
        </w:rPr>
        <w:t>ance</w:t>
      </w:r>
      <w:r w:rsidRPr="00B46617">
        <w:rPr>
          <w:b/>
          <w:i/>
          <w:lang w:val="en-GB" w:eastAsia="ko-KR"/>
        </w:rPr>
        <w:t xml:space="preserve"> </w:t>
      </w:r>
      <w:r w:rsidR="006F1CA4" w:rsidRPr="00B46617">
        <w:rPr>
          <w:b/>
          <w:i/>
          <w:lang w:val="en-GB" w:eastAsia="ko-KR"/>
        </w:rPr>
        <w:t>information from a UE for adaptation of UE transmission/reception configurations by a serving</w:t>
      </w:r>
      <w:r w:rsidR="00844B20" w:rsidRPr="00B46617">
        <w:rPr>
          <w:b/>
          <w:i/>
          <w:lang w:val="en-GB" w:eastAsia="ko-KR"/>
        </w:rPr>
        <w:t xml:space="preserve"> gNB</w:t>
      </w:r>
      <w:r w:rsidR="00BA3E52" w:rsidRPr="00B46617">
        <w:rPr>
          <w:b/>
          <w:i/>
          <w:lang w:val="en-GB" w:eastAsia="ko-KR"/>
        </w:rPr>
        <w:t>.</w:t>
      </w:r>
    </w:p>
    <w:p w14:paraId="211F7C70" w14:textId="77777777" w:rsidR="00565A43" w:rsidRPr="00565A43" w:rsidRDefault="00565A43" w:rsidP="00565A43">
      <w:pPr>
        <w:spacing w:after="0"/>
        <w:jc w:val="both"/>
        <w:rPr>
          <w:rFonts w:eastAsia="Malgun Gothic"/>
          <w:b/>
          <w:u w:val="single"/>
          <w:lang w:eastAsia="ko-KR"/>
        </w:rPr>
      </w:pPr>
    </w:p>
    <w:p w14:paraId="09BE50A0" w14:textId="57B4D48B" w:rsidR="00500C1C" w:rsidRPr="001C0DD5" w:rsidRDefault="00DE71B8" w:rsidP="008533DB">
      <w:pPr>
        <w:pStyle w:val="Heading1"/>
        <w:spacing w:before="0" w:after="60"/>
        <w:jc w:val="both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UE-triggered </w:t>
      </w:r>
      <w:r>
        <w:rPr>
          <w:sz w:val="32"/>
          <w:szCs w:val="32"/>
          <w:lang w:val="en-US" w:eastAsia="zh-CN"/>
        </w:rPr>
        <w:t>Adaptation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sz w:val="32"/>
          <w:szCs w:val="32"/>
          <w:lang w:val="en-US" w:eastAsia="zh-CN"/>
        </w:rPr>
        <w:t>Procedure</w:t>
      </w:r>
    </w:p>
    <w:p w14:paraId="16D3ADEF" w14:textId="2FCFD099" w:rsidR="001C0DD5" w:rsidRPr="00381D60" w:rsidRDefault="00500C1C" w:rsidP="00F6442A">
      <w:pPr>
        <w:rPr>
          <w:lang w:eastAsia="ko-KR"/>
        </w:rPr>
      </w:pPr>
      <w:r w:rsidRPr="00381D60">
        <w:rPr>
          <w:lang w:eastAsia="ko-KR"/>
        </w:rPr>
        <w:t>From a UE power saving perspective, it is preferable for a UE to turn on its RF and baseband as needed according to</w:t>
      </w:r>
      <w:r w:rsidR="001C0DD5" w:rsidRPr="00381D60">
        <w:rPr>
          <w:lang w:eastAsia="ko-KR"/>
        </w:rPr>
        <w:t xml:space="preserve"> real-time </w:t>
      </w:r>
      <w:r w:rsidR="00192542" w:rsidRPr="00381D60">
        <w:rPr>
          <w:lang w:eastAsia="ko-KR"/>
        </w:rPr>
        <w:t>channel</w:t>
      </w:r>
      <w:r w:rsidRPr="00381D60">
        <w:rPr>
          <w:lang w:eastAsia="ko-KR"/>
        </w:rPr>
        <w:t xml:space="preserve"> </w:t>
      </w:r>
      <w:r w:rsidR="00192542" w:rsidRPr="00381D60">
        <w:rPr>
          <w:lang w:eastAsia="ko-KR"/>
        </w:rPr>
        <w:t>condition</w:t>
      </w:r>
      <w:r w:rsidR="001C0DD5" w:rsidRPr="00381D60">
        <w:rPr>
          <w:lang w:eastAsia="ko-KR"/>
        </w:rPr>
        <w:t xml:space="preserve"> and traffic demand</w:t>
      </w:r>
      <w:r w:rsidR="00192542" w:rsidRPr="00381D60">
        <w:rPr>
          <w:lang w:eastAsia="ko-KR"/>
        </w:rPr>
        <w:t xml:space="preserve">. </w:t>
      </w:r>
      <w:r w:rsidR="001C0DD5" w:rsidRPr="00381D60">
        <w:rPr>
          <w:lang w:eastAsia="ko-KR"/>
        </w:rPr>
        <w:t>C</w:t>
      </w:r>
      <w:r w:rsidR="00192542" w:rsidRPr="00381D60">
        <w:rPr>
          <w:lang w:eastAsia="ko-KR"/>
        </w:rPr>
        <w:t xml:space="preserve">ompared with a gNB, </w:t>
      </w:r>
      <w:r w:rsidR="001974EA">
        <w:rPr>
          <w:lang w:eastAsia="ko-KR"/>
        </w:rPr>
        <w:t xml:space="preserve">a </w:t>
      </w:r>
      <w:r w:rsidRPr="00381D60">
        <w:rPr>
          <w:lang w:eastAsia="ko-KR"/>
        </w:rPr>
        <w:t xml:space="preserve">UE is </w:t>
      </w:r>
      <w:r w:rsidR="00F6442A">
        <w:rPr>
          <w:lang w:eastAsia="ko-KR"/>
        </w:rPr>
        <w:t xml:space="preserve">immediately </w:t>
      </w:r>
      <w:r w:rsidRPr="00381D60">
        <w:rPr>
          <w:lang w:eastAsia="ko-KR"/>
        </w:rPr>
        <w:t>awar</w:t>
      </w:r>
      <w:r w:rsidR="001C0DD5" w:rsidRPr="00381D60">
        <w:rPr>
          <w:lang w:eastAsia="ko-KR"/>
        </w:rPr>
        <w:t xml:space="preserve">e of </w:t>
      </w:r>
      <w:r w:rsidR="00192542" w:rsidRPr="00381D60">
        <w:rPr>
          <w:lang w:eastAsia="ko-KR"/>
        </w:rPr>
        <w:t>its mobility/battery status and changes on link characteristics</w:t>
      </w:r>
      <w:r w:rsidR="001974EA">
        <w:rPr>
          <w:lang w:eastAsia="ko-KR"/>
        </w:rPr>
        <w:t xml:space="preserve"> for each antenna. These factors make the UE</w:t>
      </w:r>
      <w:r w:rsidR="00FA6E73">
        <w:rPr>
          <w:lang w:eastAsia="ko-KR"/>
        </w:rPr>
        <w:t xml:space="preserve"> more capable of making an </w:t>
      </w:r>
      <w:r w:rsidR="001974EA">
        <w:rPr>
          <w:lang w:eastAsia="ko-KR"/>
        </w:rPr>
        <w:t>accurate</w:t>
      </w:r>
      <w:r w:rsidR="00E216A2">
        <w:rPr>
          <w:lang w:eastAsia="ko-KR"/>
        </w:rPr>
        <w:t xml:space="preserve"> adaptation</w:t>
      </w:r>
      <w:r w:rsidR="00FA6E73">
        <w:rPr>
          <w:lang w:eastAsia="ko-KR"/>
        </w:rPr>
        <w:t xml:space="preserve"> request</w:t>
      </w:r>
      <w:r w:rsidR="001974EA">
        <w:rPr>
          <w:lang w:eastAsia="ko-KR"/>
        </w:rPr>
        <w:t xml:space="preserve"> for a configuration of parameters in order to increase power savings</w:t>
      </w:r>
      <w:r w:rsidR="00FA6E73">
        <w:rPr>
          <w:lang w:eastAsia="ko-KR"/>
        </w:rPr>
        <w:t>.</w:t>
      </w:r>
      <w:r w:rsidR="00F6442A">
        <w:rPr>
          <w:lang w:eastAsia="ko-KR"/>
        </w:rPr>
        <w:t xml:space="preserve"> </w:t>
      </w:r>
      <w:r w:rsidR="004E36AB">
        <w:rPr>
          <w:lang w:eastAsia="ko-KR"/>
        </w:rPr>
        <w:t>For some parameters, such as for example the number of receiver antennas, it may even not be possible for the gNB to determine a reconfiguration without UE assistance information (unlike, for example, for an active BWP). Also, in some cases, the study can consider adaptations that are left</w:t>
      </w:r>
      <w:r w:rsidR="00F6442A">
        <w:rPr>
          <w:lang w:eastAsia="ko-KR"/>
        </w:rPr>
        <w:t xml:space="preserve"> to UE implementation without informing the gNB</w:t>
      </w:r>
      <w:r w:rsidR="00FD253B">
        <w:rPr>
          <w:lang w:eastAsia="ko-KR"/>
        </w:rPr>
        <w:t>,</w:t>
      </w:r>
      <w:r w:rsidR="00F6442A">
        <w:rPr>
          <w:lang w:eastAsia="ko-KR"/>
        </w:rPr>
        <w:t xml:space="preserve"> primarily in order to reduce latency.</w:t>
      </w:r>
    </w:p>
    <w:p w14:paraId="0158C9C6" w14:textId="570BD471" w:rsidR="002E25DA" w:rsidRDefault="00F43EB1" w:rsidP="008533DB">
      <w:pPr>
        <w:spacing w:after="0"/>
        <w:rPr>
          <w:lang w:eastAsia="ko-KR"/>
        </w:rPr>
      </w:pPr>
      <w:r w:rsidRPr="002E25DA">
        <w:rPr>
          <w:lang w:eastAsia="ko-KR"/>
        </w:rPr>
        <w:t xml:space="preserve">For </w:t>
      </w:r>
      <w:r w:rsidR="001C0DD5" w:rsidRPr="002E25DA">
        <w:rPr>
          <w:lang w:eastAsia="ko-KR"/>
        </w:rPr>
        <w:t>UE</w:t>
      </w:r>
      <w:r w:rsidRPr="002E25DA">
        <w:rPr>
          <w:lang w:eastAsia="ko-KR"/>
        </w:rPr>
        <w:t xml:space="preserve">-triggered adaptation, </w:t>
      </w:r>
      <w:r w:rsidR="001974EA" w:rsidRPr="002E25DA">
        <w:rPr>
          <w:lang w:eastAsia="ko-KR"/>
        </w:rPr>
        <w:t xml:space="preserve">a </w:t>
      </w:r>
      <w:r w:rsidR="001C0DD5" w:rsidRPr="008533DB">
        <w:rPr>
          <w:lang w:eastAsia="ko-KR"/>
        </w:rPr>
        <w:t>UE</w:t>
      </w:r>
      <w:r w:rsidRPr="008533DB">
        <w:rPr>
          <w:lang w:eastAsia="ko-KR"/>
        </w:rPr>
        <w:t xml:space="preserve"> can send the AR</w:t>
      </w:r>
      <w:r w:rsidR="001C0DD5" w:rsidRPr="008533DB">
        <w:rPr>
          <w:lang w:eastAsia="ko-KR"/>
        </w:rPr>
        <w:t xml:space="preserve"> to </w:t>
      </w:r>
      <w:r w:rsidR="001974EA" w:rsidRPr="008533DB">
        <w:rPr>
          <w:lang w:eastAsia="ko-KR"/>
        </w:rPr>
        <w:t xml:space="preserve">the </w:t>
      </w:r>
      <w:r w:rsidR="001C0DD5" w:rsidRPr="008533DB">
        <w:rPr>
          <w:lang w:eastAsia="ko-KR"/>
        </w:rPr>
        <w:t>gNB</w:t>
      </w:r>
      <w:r w:rsidRPr="008533DB">
        <w:rPr>
          <w:lang w:eastAsia="ko-KR"/>
        </w:rPr>
        <w:t>.</w:t>
      </w:r>
      <w:r w:rsidR="001974EA" w:rsidRPr="008533DB">
        <w:rPr>
          <w:lang w:eastAsia="ko-KR"/>
        </w:rPr>
        <w:t xml:space="preserve"> The principle is again similar to a UE providing a PHR or a </w:t>
      </w:r>
      <w:r w:rsidR="00FD253B" w:rsidRPr="008533DB">
        <w:rPr>
          <w:lang w:eastAsia="ko-KR"/>
        </w:rPr>
        <w:t>SR/</w:t>
      </w:r>
      <w:r w:rsidR="001974EA" w:rsidRPr="008533DB">
        <w:rPr>
          <w:lang w:eastAsia="ko-KR"/>
        </w:rPr>
        <w:t>BSR in Rel-15. The AR transmission from a UE can be periodic (e.g. similar to SR) or aperiodic (e.g. similar to BSR).</w:t>
      </w:r>
      <w:r w:rsidR="002E25DA" w:rsidRPr="008533DB">
        <w:rPr>
          <w:lang w:eastAsia="ko-KR"/>
        </w:rPr>
        <w:t xml:space="preserve"> It is noted that </w:t>
      </w:r>
      <w:r w:rsidR="008E6BE0" w:rsidRPr="008533DB">
        <w:rPr>
          <w:lang w:eastAsia="ko-KR"/>
        </w:rPr>
        <w:t xml:space="preserve">LTE </w:t>
      </w:r>
      <w:r w:rsidR="004E36AB" w:rsidRPr="008533DB">
        <w:rPr>
          <w:lang w:eastAsia="ko-KR"/>
        </w:rPr>
        <w:t>Rel-14</w:t>
      </w:r>
      <w:r w:rsidR="002E25DA" w:rsidRPr="008533DB">
        <w:rPr>
          <w:lang w:eastAsia="ko-KR"/>
        </w:rPr>
        <w:t xml:space="preserve"> already incorporates a type of UE assistance information through the</w:t>
      </w:r>
      <w:r w:rsidR="001974EA" w:rsidRPr="008533DB">
        <w:rPr>
          <w:lang w:eastAsia="ko-KR"/>
        </w:rPr>
        <w:t xml:space="preserve"> </w:t>
      </w:r>
      <w:r w:rsidR="002E25DA" w:rsidRPr="008533DB">
        <w:rPr>
          <w:i/>
          <w:iCs/>
          <w:lang w:eastAsia="ko-KR"/>
        </w:rPr>
        <w:t>OverheatingAssistance</w:t>
      </w:r>
      <w:r w:rsidR="002E25DA" w:rsidRPr="008533DB">
        <w:rPr>
          <w:lang w:eastAsia="ko-KR"/>
        </w:rPr>
        <w:t xml:space="preserve"> that requests a gNB to reduce the UL/DL UE category or reduce the number of UL/DL SCells when the UE has an issue with overheating. </w:t>
      </w:r>
      <w:r w:rsidR="008E6BE0" w:rsidRPr="008533DB">
        <w:rPr>
          <w:lang w:eastAsia="ko-KR"/>
        </w:rPr>
        <w:t>RAN2 will define a similar feature for NR in Rel-15. Then, the same concept can be extended in general to power savings</w:t>
      </w:r>
      <w:r w:rsidR="002E25DA" w:rsidRPr="008533DB">
        <w:rPr>
          <w:lang w:eastAsia="ko-KR"/>
        </w:rPr>
        <w:t xml:space="preserve"> and study can focus on the type of information provided by the UE </w:t>
      </w:r>
      <w:r w:rsidR="004E36AB" w:rsidRPr="008533DB">
        <w:rPr>
          <w:lang w:eastAsia="ko-KR"/>
        </w:rPr>
        <w:t xml:space="preserve">(e.g. preferred number of Rx antennas) </w:t>
      </w:r>
      <w:r w:rsidR="002E25DA" w:rsidRPr="008533DB">
        <w:rPr>
          <w:lang w:eastAsia="ko-KR"/>
        </w:rPr>
        <w:t>and on whether L1 or higher layer signaling is more appropriate.</w:t>
      </w:r>
    </w:p>
    <w:p w14:paraId="7BE1E7F0" w14:textId="77777777" w:rsidR="008533DB" w:rsidRPr="008533DB" w:rsidRDefault="008533DB" w:rsidP="008533DB">
      <w:pPr>
        <w:spacing w:after="0"/>
        <w:rPr>
          <w:lang w:eastAsia="ko-KR"/>
        </w:rPr>
      </w:pPr>
    </w:p>
    <w:p w14:paraId="4D7AB3A7" w14:textId="4A7CC482" w:rsidR="00BD4048" w:rsidRPr="00177B00" w:rsidRDefault="00DE71B8" w:rsidP="008533DB">
      <w:pPr>
        <w:pStyle w:val="Heading2"/>
        <w:numPr>
          <w:ilvl w:val="0"/>
          <w:numId w:val="0"/>
        </w:numPr>
        <w:spacing w:before="0" w:after="60"/>
        <w:rPr>
          <w:rFonts w:eastAsiaTheme="minorEastAsia"/>
          <w:sz w:val="22"/>
          <w:u w:val="single"/>
          <w:lang w:eastAsia="zh-CN"/>
        </w:rPr>
      </w:pPr>
      <w:r>
        <w:rPr>
          <w:lang w:eastAsia="zh-CN"/>
        </w:rPr>
        <w:t xml:space="preserve">3.1 Periodic adaptation request </w:t>
      </w:r>
    </w:p>
    <w:p w14:paraId="0C6E1838" w14:textId="53E2372B" w:rsidR="0020067E" w:rsidRPr="0064328A" w:rsidRDefault="00BD4048" w:rsidP="00E365CA">
      <w:pPr>
        <w:spacing w:after="0"/>
        <w:rPr>
          <w:lang w:eastAsia="ko-KR"/>
        </w:rPr>
      </w:pPr>
      <w:r>
        <w:rPr>
          <w:color w:val="000000" w:themeColor="text1"/>
          <w:lang w:eastAsia="ko-KR"/>
        </w:rPr>
        <w:t>Periodic</w:t>
      </w:r>
      <w:r>
        <w:rPr>
          <w:rFonts w:eastAsia="MS Mincho"/>
          <w:lang w:eastAsia="ja-JP"/>
        </w:rPr>
        <w:t xml:space="preserve"> adaptation </w:t>
      </w:r>
      <w:r w:rsidR="00774749">
        <w:rPr>
          <w:rFonts w:eastAsia="MS Mincho"/>
          <w:lang w:eastAsia="ja-JP"/>
        </w:rPr>
        <w:t>request can be</w:t>
      </w:r>
      <w:r>
        <w:rPr>
          <w:rFonts w:eastAsia="MS Mincho"/>
          <w:lang w:eastAsia="ja-JP"/>
        </w:rPr>
        <w:t xml:space="preserve"> </w:t>
      </w:r>
      <w:r w:rsidR="008863F6">
        <w:rPr>
          <w:rFonts w:eastAsia="MS Mincho"/>
          <w:lang w:eastAsia="ja-JP"/>
        </w:rPr>
        <w:t xml:space="preserve">useful to </w:t>
      </w:r>
      <w:r>
        <w:rPr>
          <w:lang w:eastAsia="ko-KR"/>
        </w:rPr>
        <w:t>address</w:t>
      </w:r>
      <w:r w:rsidR="008863F6">
        <w:rPr>
          <w:lang w:eastAsia="ko-KR"/>
        </w:rPr>
        <w:t xml:space="preserve"> gradua</w:t>
      </w:r>
      <w:r w:rsidR="00774749">
        <w:rPr>
          <w:lang w:eastAsia="ko-KR"/>
        </w:rPr>
        <w:t>l</w:t>
      </w:r>
      <w:r w:rsidR="008863F6">
        <w:rPr>
          <w:lang w:eastAsia="ko-KR"/>
        </w:rPr>
        <w:t xml:space="preserve"> changes on link characteristics</w:t>
      </w:r>
      <w:r w:rsidR="00F748B3">
        <w:rPr>
          <w:lang w:eastAsia="ko-KR"/>
        </w:rPr>
        <w:t xml:space="preserve"> that affect</w:t>
      </w:r>
      <w:r w:rsidR="00F748B3" w:rsidRPr="00F748B3">
        <w:rPr>
          <w:lang w:eastAsia="ko-KR"/>
        </w:rPr>
        <w:t xml:space="preserve"> power </w:t>
      </w:r>
      <w:r w:rsidR="00F748B3">
        <w:rPr>
          <w:lang w:eastAsia="ko-KR"/>
        </w:rPr>
        <w:t>efficiency.</w:t>
      </w:r>
      <w:r w:rsidR="0064328A">
        <w:rPr>
          <w:lang w:eastAsia="ko-KR"/>
        </w:rPr>
        <w:t xml:space="preserve"> </w:t>
      </w:r>
      <w:r w:rsidR="00774749">
        <w:rPr>
          <w:lang w:eastAsia="ko-KR"/>
        </w:rPr>
        <w:t>A</w:t>
      </w:r>
      <w:r w:rsidR="0020067E">
        <w:rPr>
          <w:lang w:eastAsia="ko-KR"/>
        </w:rPr>
        <w:t xml:space="preserve"> procedure </w:t>
      </w:r>
      <w:r w:rsidR="0064328A">
        <w:rPr>
          <w:lang w:eastAsia="ko-KR"/>
        </w:rPr>
        <w:t xml:space="preserve">for </w:t>
      </w:r>
      <w:r w:rsidR="0020067E">
        <w:rPr>
          <w:lang w:eastAsia="ko-KR"/>
        </w:rPr>
        <w:t xml:space="preserve">periodic </w:t>
      </w:r>
      <w:r w:rsidR="00774749">
        <w:rPr>
          <w:lang w:eastAsia="ko-KR"/>
        </w:rPr>
        <w:t>AR</w:t>
      </w:r>
      <w:r w:rsidR="0020067E">
        <w:rPr>
          <w:lang w:eastAsia="ko-KR"/>
        </w:rPr>
        <w:t xml:space="preserve"> is </w:t>
      </w:r>
      <w:r w:rsidR="0064328A">
        <w:rPr>
          <w:lang w:eastAsia="ko-KR"/>
        </w:rPr>
        <w:t xml:space="preserve">shown </w:t>
      </w:r>
      <w:r w:rsidR="00FA6E73">
        <w:rPr>
          <w:lang w:eastAsia="ko-KR"/>
        </w:rPr>
        <w:t>in Figure 3</w:t>
      </w:r>
      <w:r w:rsidR="00774749">
        <w:rPr>
          <w:color w:val="000000" w:themeColor="text1"/>
          <w:lang w:eastAsia="ko-KR"/>
        </w:rPr>
        <w:t>.</w:t>
      </w:r>
    </w:p>
    <w:p w14:paraId="7E4E69FB" w14:textId="77777777" w:rsidR="0020067E" w:rsidRDefault="0020067E">
      <w:pPr>
        <w:spacing w:after="0"/>
        <w:rPr>
          <w:color w:val="000000" w:themeColor="text1"/>
          <w:lang w:eastAsia="ko-KR"/>
        </w:rPr>
      </w:pPr>
    </w:p>
    <w:p w14:paraId="50162746" w14:textId="178F86DD" w:rsidR="00CD54CD" w:rsidRPr="00CD54CD" w:rsidRDefault="0020067E" w:rsidP="00BD4048">
      <w:pPr>
        <w:rPr>
          <w:color w:val="000000" w:themeColor="text1"/>
          <w:lang w:eastAsia="ko-KR"/>
        </w:rPr>
      </w:pPr>
      <w:r>
        <w:rPr>
          <w:rFonts w:eastAsia="MS Mincho"/>
          <w:lang w:eastAsia="ja-JP"/>
        </w:rPr>
        <w:lastRenderedPageBreak/>
        <w:t>A</w:t>
      </w:r>
      <w:r w:rsidR="00BD4048" w:rsidRPr="0088589D">
        <w:rPr>
          <w:rFonts w:eastAsia="MS Mincho"/>
          <w:lang w:eastAsia="ja-JP"/>
        </w:rPr>
        <w:t xml:space="preserve"> UE </w:t>
      </w:r>
      <w:r w:rsidR="00BD4048">
        <w:rPr>
          <w:rFonts w:eastAsia="MS Mincho"/>
          <w:lang w:eastAsia="ja-JP"/>
        </w:rPr>
        <w:t xml:space="preserve">can </w:t>
      </w:r>
      <w:r w:rsidR="00774749">
        <w:rPr>
          <w:rFonts w:eastAsia="MS Mincho"/>
          <w:lang w:eastAsia="ja-JP"/>
        </w:rPr>
        <w:t>transmit</w:t>
      </w:r>
      <w:r w:rsidR="00774749" w:rsidRPr="0088589D">
        <w:rPr>
          <w:rFonts w:eastAsia="MS Mincho"/>
          <w:lang w:eastAsia="ja-JP"/>
        </w:rPr>
        <w:t xml:space="preserve"> </w:t>
      </w:r>
      <w:r w:rsidR="00BD4048" w:rsidRPr="0088589D">
        <w:rPr>
          <w:rFonts w:eastAsia="MS Mincho"/>
          <w:lang w:eastAsia="ja-JP"/>
        </w:rPr>
        <w:t>an AR</w:t>
      </w:r>
      <w:r w:rsidR="00BD4048">
        <w:rPr>
          <w:rFonts w:eastAsia="MS Mincho"/>
          <w:lang w:eastAsia="ja-JP"/>
        </w:rPr>
        <w:t xml:space="preserve"> periodically to indicate </w:t>
      </w:r>
      <w:r w:rsidR="00B11C36">
        <w:rPr>
          <w:rFonts w:eastAsia="MS Mincho"/>
          <w:lang w:eastAsia="ja-JP"/>
        </w:rPr>
        <w:t xml:space="preserve">a positive or negative AR (similar to SR) or to directly indicate </w:t>
      </w:r>
      <w:r w:rsidR="00BD4048">
        <w:rPr>
          <w:rFonts w:eastAsia="MS Mincho"/>
          <w:lang w:eastAsia="ja-JP"/>
        </w:rPr>
        <w:t xml:space="preserve">its preference </w:t>
      </w:r>
      <w:r w:rsidR="00774749">
        <w:rPr>
          <w:rFonts w:eastAsia="MS Mincho"/>
          <w:lang w:eastAsia="ja-JP"/>
        </w:rPr>
        <w:t>for</w:t>
      </w:r>
      <w:r w:rsidR="008441FE">
        <w:rPr>
          <w:rFonts w:eastAsia="MS Mincho"/>
          <w:lang w:eastAsia="ja-JP"/>
        </w:rPr>
        <w:t xml:space="preserve"> </w:t>
      </w:r>
      <w:r w:rsidR="00774749">
        <w:rPr>
          <w:rFonts w:eastAsia="MS Mincho"/>
          <w:lang w:eastAsia="ja-JP"/>
        </w:rPr>
        <w:t>a</w:t>
      </w:r>
      <w:r w:rsidR="00BF739B">
        <w:rPr>
          <w:rFonts w:eastAsia="MS Mincho"/>
          <w:lang w:eastAsia="ja-JP"/>
        </w:rPr>
        <w:t xml:space="preserve"> </w:t>
      </w:r>
      <w:r w:rsidR="00BD4048">
        <w:rPr>
          <w:rFonts w:eastAsia="MS Mincho"/>
          <w:lang w:eastAsia="ja-JP"/>
        </w:rPr>
        <w:t>UE-specific configuration</w:t>
      </w:r>
      <w:r w:rsidR="00774749">
        <w:rPr>
          <w:rFonts w:eastAsia="MS Mincho"/>
          <w:lang w:eastAsia="ja-JP"/>
        </w:rPr>
        <w:t xml:space="preserve"> of radio resources, antenna ports, etc</w:t>
      </w:r>
      <w:r w:rsidR="00BD4048">
        <w:rPr>
          <w:rFonts w:eastAsia="MS Mincho"/>
          <w:lang w:eastAsia="ja-JP"/>
        </w:rPr>
        <w:t>.</w:t>
      </w:r>
      <w:r w:rsidR="00B11C36">
        <w:rPr>
          <w:rFonts w:eastAsia="MS Mincho"/>
          <w:lang w:eastAsia="ja-JP"/>
        </w:rPr>
        <w:t xml:space="preserve"> (similar to periodic CSI)</w:t>
      </w:r>
      <w:r w:rsidR="00CD54CD">
        <w:rPr>
          <w:rFonts w:eastAsia="MS Mincho"/>
          <w:lang w:eastAsia="ja-JP"/>
        </w:rPr>
        <w:t xml:space="preserve"> </w:t>
      </w:r>
      <w:r w:rsidR="00854F72">
        <w:rPr>
          <w:rFonts w:eastAsia="MS Mincho"/>
          <w:lang w:eastAsia="ja-JP"/>
        </w:rPr>
        <w:t>The</w:t>
      </w:r>
      <w:r w:rsidR="00177B00">
        <w:rPr>
          <w:rFonts w:eastAsia="MS Mincho"/>
          <w:lang w:eastAsia="ja-JP"/>
        </w:rPr>
        <w:t xml:space="preserve"> gNB can then </w:t>
      </w:r>
      <w:r>
        <w:rPr>
          <w:rFonts w:eastAsia="MS Mincho"/>
          <w:lang w:eastAsia="ja-JP"/>
        </w:rPr>
        <w:t xml:space="preserve">either </w:t>
      </w:r>
      <w:r w:rsidR="00774749">
        <w:rPr>
          <w:rFonts w:eastAsia="MS Mincho"/>
          <w:lang w:eastAsia="ja-JP"/>
        </w:rPr>
        <w:t>provide</w:t>
      </w:r>
      <w:r w:rsidR="00177B00">
        <w:rPr>
          <w:rFonts w:eastAsia="MS Mincho"/>
          <w:lang w:eastAsia="ja-JP"/>
        </w:rPr>
        <w:t xml:space="preserve"> an acknowledgement (ACK/NACK) or </w:t>
      </w:r>
      <w:r w:rsidR="00FA6E73">
        <w:rPr>
          <w:rFonts w:eastAsia="MS Mincho"/>
          <w:lang w:eastAsia="ja-JP"/>
        </w:rPr>
        <w:t xml:space="preserve">indicate </w:t>
      </w:r>
      <w:r w:rsidR="00774749">
        <w:rPr>
          <w:rFonts w:eastAsia="MS Mincho"/>
          <w:lang w:eastAsia="ja-JP"/>
        </w:rPr>
        <w:t xml:space="preserve">a configuration </w:t>
      </w:r>
      <w:r w:rsidR="00FA6E73">
        <w:rPr>
          <w:rFonts w:eastAsia="MS Mincho"/>
          <w:lang w:eastAsia="ja-JP"/>
        </w:rPr>
        <w:t>in response to</w:t>
      </w:r>
      <w:r w:rsidR="00774749">
        <w:rPr>
          <w:rFonts w:eastAsia="MS Mincho"/>
          <w:lang w:eastAsia="ja-JP"/>
        </w:rPr>
        <w:t xml:space="preserve"> the</w:t>
      </w:r>
      <w:r w:rsidR="00FA6E73">
        <w:rPr>
          <w:rFonts w:eastAsia="MS Mincho"/>
          <w:lang w:eastAsia="ja-JP"/>
        </w:rPr>
        <w:t xml:space="preserve"> AR</w:t>
      </w:r>
      <w:r w:rsidR="00774749">
        <w:rPr>
          <w:rFonts w:eastAsia="MS Mincho"/>
          <w:lang w:eastAsia="ja-JP"/>
        </w:rPr>
        <w:t xml:space="preserve"> reception</w:t>
      </w:r>
      <w:r w:rsidR="00FA6E73">
        <w:rPr>
          <w:rFonts w:eastAsia="MS Mincho"/>
          <w:lang w:eastAsia="ja-JP"/>
        </w:rPr>
        <w:t xml:space="preserve">. </w:t>
      </w:r>
    </w:p>
    <w:p w14:paraId="1B75806D" w14:textId="75B4A9E7" w:rsidR="006D1A9B" w:rsidRDefault="00CD54CD" w:rsidP="006D1A9B">
      <w:pPr>
        <w:jc w:val="center"/>
      </w:pPr>
      <w:r>
        <w:object w:dxaOrig="4597" w:dyaOrig="4825" w14:anchorId="5AF14A1A">
          <v:shape id="_x0000_i1027" type="#_x0000_t75" style="width:229.8pt;height:241.2pt" o:ole="">
            <v:imagedata r:id="rId12" o:title=""/>
          </v:shape>
          <o:OLEObject Type="Embed" ProgID="Visio.Drawing.15" ShapeID="_x0000_i1027" DrawAspect="Content" ObjectID="_1599648810" r:id="rId13"/>
        </w:object>
      </w:r>
    </w:p>
    <w:p w14:paraId="37880A8E" w14:textId="6D853D57" w:rsidR="006D1A9B" w:rsidRDefault="00BF739B" w:rsidP="006D1A9B">
      <w:pPr>
        <w:jc w:val="center"/>
        <w:rPr>
          <w:rFonts w:eastAsiaTheme="minorEastAsia"/>
          <w:bCs/>
          <w:lang w:eastAsia="zh-CN"/>
        </w:rPr>
      </w:pPr>
      <w:r>
        <w:t>Figure 3: UE-triggered Adaptation Procedure: periodic adaptation</w:t>
      </w:r>
    </w:p>
    <w:p w14:paraId="64E796E6" w14:textId="55DB844A" w:rsidR="00177B00" w:rsidRPr="00B46617" w:rsidRDefault="00E92AA7" w:rsidP="00B46617">
      <w:pPr>
        <w:spacing w:before="60" w:after="60" w:line="288" w:lineRule="auto"/>
        <w:jc w:val="both"/>
        <w:rPr>
          <w:b/>
          <w:i/>
          <w:lang w:val="en-GB" w:eastAsia="ko-KR"/>
        </w:rPr>
      </w:pPr>
      <w:r w:rsidRPr="00B46617">
        <w:rPr>
          <w:b/>
          <w:i/>
          <w:lang w:val="en-GB" w:eastAsia="ko-KR"/>
        </w:rPr>
        <w:t>Proposal</w:t>
      </w:r>
      <w:r w:rsidR="00DC6FDA" w:rsidRPr="00B46617">
        <w:rPr>
          <w:b/>
          <w:i/>
          <w:lang w:val="en-GB" w:eastAsia="ko-KR"/>
        </w:rPr>
        <w:t xml:space="preserve"> 3</w:t>
      </w:r>
      <w:r w:rsidRPr="00B46617">
        <w:rPr>
          <w:b/>
          <w:i/>
          <w:lang w:val="en-GB" w:eastAsia="ko-KR"/>
        </w:rPr>
        <w:t xml:space="preserve">: Study UE-triggered </w:t>
      </w:r>
      <w:r w:rsidR="00774749" w:rsidRPr="00B46617">
        <w:rPr>
          <w:b/>
          <w:i/>
          <w:lang w:val="en-GB" w:eastAsia="ko-KR"/>
        </w:rPr>
        <w:t xml:space="preserve">configuration </w:t>
      </w:r>
      <w:r w:rsidRPr="00B46617">
        <w:rPr>
          <w:b/>
          <w:i/>
          <w:lang w:val="en-GB" w:eastAsia="ko-KR"/>
        </w:rPr>
        <w:t>adaptation mechanism</w:t>
      </w:r>
      <w:r w:rsidR="00774749" w:rsidRPr="00B46617">
        <w:rPr>
          <w:b/>
          <w:i/>
          <w:lang w:val="en-GB" w:eastAsia="ko-KR"/>
        </w:rPr>
        <w:t>s</w:t>
      </w:r>
      <w:r w:rsidRPr="00B46617">
        <w:rPr>
          <w:b/>
          <w:i/>
          <w:lang w:val="en-GB" w:eastAsia="ko-KR"/>
        </w:rPr>
        <w:t xml:space="preserve"> </w:t>
      </w:r>
      <w:r w:rsidR="00774749" w:rsidRPr="00B46617">
        <w:rPr>
          <w:b/>
          <w:i/>
          <w:lang w:val="en-GB" w:eastAsia="ko-KR"/>
        </w:rPr>
        <w:t>using</w:t>
      </w:r>
      <w:r w:rsidRPr="00B46617">
        <w:rPr>
          <w:b/>
          <w:i/>
          <w:lang w:val="en-GB" w:eastAsia="ko-KR"/>
        </w:rPr>
        <w:t xml:space="preserve"> </w:t>
      </w:r>
      <w:r w:rsidR="00774749" w:rsidRPr="00B46617">
        <w:rPr>
          <w:b/>
          <w:i/>
          <w:lang w:val="en-GB" w:eastAsia="ko-KR"/>
        </w:rPr>
        <w:t xml:space="preserve">transmission of a </w:t>
      </w:r>
      <w:r w:rsidRPr="00B46617">
        <w:rPr>
          <w:b/>
          <w:i/>
          <w:lang w:val="en-GB" w:eastAsia="ko-KR"/>
        </w:rPr>
        <w:t xml:space="preserve">periodic adaptation request from </w:t>
      </w:r>
      <w:r w:rsidR="00774749" w:rsidRPr="00B46617">
        <w:rPr>
          <w:b/>
          <w:i/>
          <w:lang w:val="en-GB" w:eastAsia="ko-KR"/>
        </w:rPr>
        <w:t xml:space="preserve">a </w:t>
      </w:r>
      <w:r w:rsidRPr="00B46617">
        <w:rPr>
          <w:b/>
          <w:i/>
          <w:lang w:val="en-GB" w:eastAsia="ko-KR"/>
        </w:rPr>
        <w:t>UE.</w:t>
      </w:r>
    </w:p>
    <w:p w14:paraId="616EFD26" w14:textId="77777777" w:rsidR="008533DB" w:rsidRDefault="008533DB" w:rsidP="008533DB">
      <w:pPr>
        <w:spacing w:after="0"/>
        <w:rPr>
          <w:rFonts w:eastAsiaTheme="minorEastAsia"/>
          <w:bCs/>
          <w:lang w:eastAsia="zh-CN"/>
        </w:rPr>
      </w:pPr>
    </w:p>
    <w:p w14:paraId="1DCABA1C" w14:textId="2641EB1B" w:rsidR="00DE71B8" w:rsidRPr="00010D96" w:rsidRDefault="00DE71B8" w:rsidP="008533DB">
      <w:pPr>
        <w:pStyle w:val="Heading2"/>
        <w:numPr>
          <w:ilvl w:val="0"/>
          <w:numId w:val="0"/>
        </w:numPr>
        <w:spacing w:before="0" w:after="60"/>
        <w:rPr>
          <w:lang w:eastAsia="zh-CN"/>
        </w:rPr>
      </w:pPr>
      <w:r>
        <w:rPr>
          <w:lang w:eastAsia="zh-CN"/>
        </w:rPr>
        <w:t>3.2 Triggered adaptation request</w:t>
      </w:r>
    </w:p>
    <w:p w14:paraId="6BEC7B7A" w14:textId="7835932A" w:rsidR="0020067E" w:rsidRDefault="00F748B3" w:rsidP="00BD4048">
      <w:pPr>
        <w:rPr>
          <w:lang w:eastAsia="ko-KR"/>
        </w:rPr>
      </w:pPr>
      <w:r w:rsidRPr="00F748B3">
        <w:rPr>
          <w:rFonts w:eastAsia="MS Mincho"/>
          <w:lang w:eastAsia="ja-JP"/>
        </w:rPr>
        <w:t xml:space="preserve">Triggered adaptation </w:t>
      </w:r>
      <w:r w:rsidR="00774749">
        <w:rPr>
          <w:rFonts w:eastAsia="MS Mincho"/>
          <w:lang w:eastAsia="ja-JP"/>
        </w:rPr>
        <w:t>request can be</w:t>
      </w:r>
      <w:r w:rsidR="00BD4048" w:rsidRPr="00F748B3">
        <w:rPr>
          <w:rFonts w:eastAsia="MS Mincho"/>
          <w:lang w:eastAsia="ja-JP"/>
        </w:rPr>
        <w:t xml:space="preserve"> useful to </w:t>
      </w:r>
      <w:r w:rsidR="00BD4048" w:rsidRPr="00F748B3">
        <w:rPr>
          <w:lang w:eastAsia="ko-KR"/>
        </w:rPr>
        <w:t>address abrupt changes on link characteristics</w:t>
      </w:r>
      <w:r>
        <w:rPr>
          <w:lang w:eastAsia="ko-KR"/>
        </w:rPr>
        <w:t xml:space="preserve"> that affect</w:t>
      </w:r>
      <w:r w:rsidR="00BD4048" w:rsidRPr="00F748B3">
        <w:rPr>
          <w:lang w:eastAsia="ko-KR"/>
        </w:rPr>
        <w:t xml:space="preserve"> power </w:t>
      </w:r>
      <w:r>
        <w:rPr>
          <w:lang w:eastAsia="ko-KR"/>
        </w:rPr>
        <w:t>efficiency</w:t>
      </w:r>
      <w:r w:rsidR="00774749">
        <w:rPr>
          <w:lang w:eastAsia="ko-KR"/>
        </w:rPr>
        <w:t xml:space="preserve"> or to obtain more detailed configuration information than from a periodic request (e.g. similar to triggered CSI reports vs. periodic CSI reports</w:t>
      </w:r>
      <w:r w:rsidR="00FD253B">
        <w:rPr>
          <w:lang w:eastAsia="ko-KR"/>
        </w:rPr>
        <w:t xml:space="preserve"> or BSR vs. SR</w:t>
      </w:r>
      <w:r w:rsidR="00774749">
        <w:rPr>
          <w:lang w:eastAsia="ko-KR"/>
        </w:rPr>
        <w:t>)</w:t>
      </w:r>
      <w:r>
        <w:rPr>
          <w:lang w:eastAsia="ko-KR"/>
        </w:rPr>
        <w:t>.</w:t>
      </w:r>
      <w:r w:rsidR="00FD253B">
        <w:rPr>
          <w:lang w:eastAsia="ko-KR"/>
        </w:rPr>
        <w:t xml:space="preserve"> </w:t>
      </w:r>
      <w:r w:rsidR="00B11C36">
        <w:rPr>
          <w:lang w:eastAsia="ko-KR"/>
        </w:rPr>
        <w:t xml:space="preserve">For example, the principle can be similar to the </w:t>
      </w:r>
      <w:r w:rsidR="00B11C36" w:rsidRPr="002E25DA">
        <w:rPr>
          <w:i/>
          <w:iCs/>
          <w:color w:val="1F497D"/>
          <w:lang w:eastAsia="ko-KR"/>
        </w:rPr>
        <w:t>OverheatingAssistance</w:t>
      </w:r>
      <w:r w:rsidR="00B11C36" w:rsidRPr="002E25DA">
        <w:rPr>
          <w:color w:val="1F497D"/>
          <w:lang w:eastAsia="ko-KR"/>
        </w:rPr>
        <w:t xml:space="preserve"> </w:t>
      </w:r>
      <w:r w:rsidR="00B11C36">
        <w:rPr>
          <w:color w:val="1F497D"/>
          <w:lang w:eastAsia="ko-KR"/>
        </w:rPr>
        <w:t>message in LTE Rel-14.</w:t>
      </w:r>
      <w:r w:rsidR="00B11C36">
        <w:rPr>
          <w:lang w:eastAsia="ko-KR"/>
        </w:rPr>
        <w:t xml:space="preserve"> </w:t>
      </w:r>
      <w:r w:rsidR="00FD253B">
        <w:rPr>
          <w:lang w:eastAsia="ko-KR"/>
        </w:rPr>
        <w:t>For example</w:t>
      </w:r>
      <w:r w:rsidR="00B11C36">
        <w:rPr>
          <w:lang w:eastAsia="ko-KR"/>
        </w:rPr>
        <w:t xml:space="preserve"> a</w:t>
      </w:r>
      <w:r w:rsidR="00FD253B">
        <w:rPr>
          <w:lang w:eastAsia="ko-KR"/>
        </w:rPr>
        <w:t xml:space="preserve"> UE can </w:t>
      </w:r>
      <w:r w:rsidR="00B11C36">
        <w:rPr>
          <w:lang w:eastAsia="ko-KR"/>
        </w:rPr>
        <w:t>include detailed AR information in a PUSCH</w:t>
      </w:r>
      <w:r w:rsidR="00FD253B">
        <w:rPr>
          <w:lang w:eastAsia="ko-KR"/>
        </w:rPr>
        <w:t xml:space="preserve"> </w:t>
      </w:r>
      <w:r w:rsidR="00B11C36">
        <w:rPr>
          <w:lang w:eastAsia="ko-KR"/>
        </w:rPr>
        <w:t xml:space="preserve">(similar to </w:t>
      </w:r>
      <w:r w:rsidR="00FD253B">
        <w:rPr>
          <w:lang w:eastAsia="ko-KR"/>
        </w:rPr>
        <w:t>BSR</w:t>
      </w:r>
      <w:r w:rsidR="00B11C36">
        <w:rPr>
          <w:lang w:eastAsia="ko-KR"/>
        </w:rPr>
        <w:t>) after the UE transmits a positive AR in a PUCCH (similar to SR).</w:t>
      </w:r>
      <w:r w:rsidR="0020067E">
        <w:rPr>
          <w:lang w:eastAsia="ko-KR"/>
        </w:rPr>
        <w:t xml:space="preserve">The procedure for triggered </w:t>
      </w:r>
      <w:r w:rsidR="00774749">
        <w:rPr>
          <w:lang w:eastAsia="ko-KR"/>
        </w:rPr>
        <w:t xml:space="preserve">transmission of an </w:t>
      </w:r>
      <w:r w:rsidR="0020067E">
        <w:rPr>
          <w:lang w:eastAsia="ko-KR"/>
        </w:rPr>
        <w:t xml:space="preserve">adaptation </w:t>
      </w:r>
      <w:r w:rsidR="00774749">
        <w:rPr>
          <w:lang w:eastAsia="ko-KR"/>
        </w:rPr>
        <w:t xml:space="preserve">request for transmission/reception configurations </w:t>
      </w:r>
      <w:r w:rsidR="0020067E">
        <w:rPr>
          <w:lang w:eastAsia="ko-KR"/>
        </w:rPr>
        <w:t xml:space="preserve">from </w:t>
      </w:r>
      <w:r w:rsidR="00774749">
        <w:rPr>
          <w:lang w:eastAsia="ko-KR"/>
        </w:rPr>
        <w:t xml:space="preserve">a </w:t>
      </w:r>
      <w:r w:rsidR="0020067E">
        <w:rPr>
          <w:lang w:eastAsia="ko-KR"/>
        </w:rPr>
        <w:t xml:space="preserve">UE is illustrated in Figure 4. </w:t>
      </w:r>
    </w:p>
    <w:p w14:paraId="460E9640" w14:textId="7073A1F3" w:rsidR="008441FE" w:rsidRPr="0020067E" w:rsidRDefault="0020067E" w:rsidP="00854F72">
      <w:r>
        <w:rPr>
          <w:lang w:eastAsia="ko-KR"/>
        </w:rPr>
        <w:t xml:space="preserve">A </w:t>
      </w:r>
      <w:r w:rsidR="006D3E35" w:rsidRPr="009B3563">
        <w:t xml:space="preserve">UE </w:t>
      </w:r>
      <w:r w:rsidR="00F748B3">
        <w:t>can send</w:t>
      </w:r>
      <w:r w:rsidR="006D3E35" w:rsidRPr="009B3563">
        <w:t xml:space="preserve"> a 1-bit AR </w:t>
      </w:r>
      <w:r w:rsidR="00854F72">
        <w:t xml:space="preserve">first </w:t>
      </w:r>
      <w:r w:rsidR="00774749">
        <w:t xml:space="preserve">(e.g. as for SR) </w:t>
      </w:r>
      <w:r w:rsidR="00854F72">
        <w:t xml:space="preserve">and then wait for PUSCH grant </w:t>
      </w:r>
      <w:r w:rsidR="00774749">
        <w:t>to</w:t>
      </w:r>
      <w:r w:rsidR="00854F72">
        <w:t xml:space="preserve"> transmit detail</w:t>
      </w:r>
      <w:r w:rsidR="00774749">
        <w:t>ed</w:t>
      </w:r>
      <w:r w:rsidR="00854F72">
        <w:t xml:space="preserve"> </w:t>
      </w:r>
      <w:r w:rsidR="00774749">
        <w:t>configuration information for</w:t>
      </w:r>
      <w:r w:rsidR="00854F72">
        <w:t xml:space="preserve"> an AR</w:t>
      </w:r>
      <w:r w:rsidR="00774749">
        <w:t xml:space="preserve"> (e.g. as for BSR)</w:t>
      </w:r>
      <w:r w:rsidR="00854F72">
        <w:t>.</w:t>
      </w:r>
      <w:r>
        <w:t xml:space="preserve"> </w:t>
      </w:r>
      <w:r w:rsidR="00854F72">
        <w:rPr>
          <w:rFonts w:eastAsia="MS Mincho"/>
          <w:lang w:eastAsia="ja-JP"/>
        </w:rPr>
        <w:t xml:space="preserve">The gNB can reply either </w:t>
      </w:r>
      <w:r w:rsidR="00774749">
        <w:rPr>
          <w:rFonts w:eastAsia="MS Mincho"/>
          <w:lang w:eastAsia="ja-JP"/>
        </w:rPr>
        <w:t xml:space="preserve">with </w:t>
      </w:r>
      <w:r w:rsidR="00854F72">
        <w:rPr>
          <w:rFonts w:eastAsia="MS Mincho"/>
          <w:lang w:eastAsia="ja-JP"/>
        </w:rPr>
        <w:t>an acknowledgement (ACK/NACK)</w:t>
      </w:r>
      <w:r w:rsidR="00774749">
        <w:rPr>
          <w:rFonts w:eastAsia="MS Mincho"/>
          <w:lang w:eastAsia="ja-JP"/>
        </w:rPr>
        <w:t>,</w:t>
      </w:r>
      <w:r w:rsidR="00854F72">
        <w:rPr>
          <w:rFonts w:eastAsia="MS Mincho"/>
          <w:lang w:eastAsia="ja-JP"/>
        </w:rPr>
        <w:t xml:space="preserve"> </w:t>
      </w:r>
      <w:r w:rsidR="00774749">
        <w:rPr>
          <w:rFonts w:eastAsia="MS Mincho"/>
          <w:lang w:eastAsia="ja-JP"/>
        </w:rPr>
        <w:t xml:space="preserve">if a corresponding channel is defined, </w:t>
      </w:r>
      <w:r w:rsidR="00854F72">
        <w:rPr>
          <w:rFonts w:eastAsia="MS Mincho"/>
          <w:lang w:eastAsia="ja-JP"/>
        </w:rPr>
        <w:t xml:space="preserve">or </w:t>
      </w:r>
      <w:r w:rsidR="00774749">
        <w:rPr>
          <w:rFonts w:eastAsia="MS Mincho"/>
          <w:lang w:eastAsia="ja-JP"/>
        </w:rPr>
        <w:t xml:space="preserve">with an </w:t>
      </w:r>
      <w:r w:rsidR="00854F72">
        <w:rPr>
          <w:rFonts w:eastAsia="MS Mincho"/>
          <w:lang w:eastAsia="ja-JP"/>
        </w:rPr>
        <w:t>indicat</w:t>
      </w:r>
      <w:r w:rsidR="00774749">
        <w:rPr>
          <w:rFonts w:eastAsia="MS Mincho"/>
          <w:lang w:eastAsia="ja-JP"/>
        </w:rPr>
        <w:t>ion of</w:t>
      </w:r>
      <w:r w:rsidR="00854F72">
        <w:rPr>
          <w:rFonts w:eastAsia="MS Mincho"/>
          <w:lang w:eastAsia="ja-JP"/>
        </w:rPr>
        <w:t xml:space="preserve"> the actual </w:t>
      </w:r>
      <w:r w:rsidR="00774749">
        <w:rPr>
          <w:rFonts w:eastAsia="MS Mincho"/>
          <w:lang w:eastAsia="ja-JP"/>
        </w:rPr>
        <w:t>configuration information</w:t>
      </w:r>
      <w:r w:rsidR="00854F72">
        <w:rPr>
          <w:rFonts w:eastAsia="MS Mincho"/>
          <w:lang w:eastAsia="ja-JP"/>
        </w:rPr>
        <w:t>.</w:t>
      </w:r>
    </w:p>
    <w:p w14:paraId="0F471291" w14:textId="21C021F1" w:rsidR="00381D60" w:rsidRPr="008441FE" w:rsidRDefault="006D126E" w:rsidP="008441FE">
      <w:pPr>
        <w:pStyle w:val="CommentText"/>
      </w:pPr>
      <w:r>
        <w:t xml:space="preserve">To avoid </w:t>
      </w:r>
      <w:r w:rsidR="00BC3FC7">
        <w:t xml:space="preserve">a </w:t>
      </w:r>
      <w:r>
        <w:t xml:space="preserve">misunderstanding between the gNB and the UE on </w:t>
      </w:r>
      <w:r w:rsidR="00BC3FC7">
        <w:t>the configuration information</w:t>
      </w:r>
      <w:r w:rsidR="00204311">
        <w:t xml:space="preserve">, </w:t>
      </w:r>
      <w:r w:rsidR="00BC3FC7">
        <w:t>a</w:t>
      </w:r>
      <w:r w:rsidR="00204311">
        <w:t xml:space="preserve"> timing </w:t>
      </w:r>
      <w:r w:rsidR="00BC3FC7">
        <w:t xml:space="preserve">for the applicability of the configuration </w:t>
      </w:r>
      <w:r w:rsidR="00204311">
        <w:t xml:space="preserve">information needs </w:t>
      </w:r>
      <w:r>
        <w:t xml:space="preserve">to be </w:t>
      </w:r>
      <w:r w:rsidR="00BC3FC7">
        <w:t>defined</w:t>
      </w:r>
      <w:r>
        <w:t xml:space="preserve">. </w:t>
      </w:r>
    </w:p>
    <w:p w14:paraId="3210DD58" w14:textId="4DB06E17" w:rsidR="006D1A9B" w:rsidRDefault="00B46617" w:rsidP="008533DB">
      <w:pPr>
        <w:spacing w:after="60"/>
        <w:jc w:val="center"/>
      </w:pPr>
      <w:r>
        <w:object w:dxaOrig="5017" w:dyaOrig="5017" w14:anchorId="168BA73C">
          <v:shape id="_x0000_i1028" type="#_x0000_t75" style="width:231.6pt;height:231.6pt" o:ole="">
            <v:imagedata r:id="rId14" o:title=""/>
          </v:shape>
          <o:OLEObject Type="Embed" ProgID="Visio.Drawing.15" ShapeID="_x0000_i1028" DrawAspect="Content" ObjectID="_1599648811" r:id="rId15"/>
        </w:object>
      </w:r>
    </w:p>
    <w:p w14:paraId="03D7D71F" w14:textId="313CC1B5" w:rsidR="006D1A9B" w:rsidRDefault="008441FE" w:rsidP="006D1A9B">
      <w:pPr>
        <w:jc w:val="center"/>
      </w:pPr>
      <w:r>
        <w:t>Figure 4: UE-triggered Adaptation Procedure: triggered adaptation</w:t>
      </w:r>
    </w:p>
    <w:p w14:paraId="1206B815" w14:textId="047C4DE3" w:rsidR="00565A43" w:rsidRDefault="00E92AA7" w:rsidP="00B46617">
      <w:pPr>
        <w:spacing w:before="60" w:after="60" w:line="288" w:lineRule="auto"/>
        <w:jc w:val="both"/>
        <w:rPr>
          <w:b/>
          <w:i/>
          <w:lang w:val="en-GB" w:eastAsia="ko-KR"/>
        </w:rPr>
      </w:pPr>
      <w:r w:rsidRPr="00B46617">
        <w:rPr>
          <w:b/>
          <w:i/>
          <w:lang w:val="en-GB" w:eastAsia="ko-KR"/>
        </w:rPr>
        <w:t>Proposal</w:t>
      </w:r>
      <w:r w:rsidR="00DC6FDA" w:rsidRPr="00B46617">
        <w:rPr>
          <w:b/>
          <w:i/>
          <w:lang w:val="en-GB" w:eastAsia="ko-KR"/>
        </w:rPr>
        <w:t xml:space="preserve"> 4</w:t>
      </w:r>
      <w:r w:rsidRPr="00B46617">
        <w:rPr>
          <w:b/>
          <w:i/>
          <w:lang w:val="en-GB" w:eastAsia="ko-KR"/>
        </w:rPr>
        <w:t xml:space="preserve">: Study UE-triggered </w:t>
      </w:r>
      <w:r w:rsidR="00BC3FC7" w:rsidRPr="00B46617">
        <w:rPr>
          <w:b/>
          <w:i/>
          <w:lang w:val="en-GB" w:eastAsia="ko-KR"/>
        </w:rPr>
        <w:t xml:space="preserve">configuration </w:t>
      </w:r>
      <w:r w:rsidRPr="00B46617">
        <w:rPr>
          <w:b/>
          <w:i/>
          <w:lang w:val="en-GB" w:eastAsia="ko-KR"/>
        </w:rPr>
        <w:t>adaptation mechanism</w:t>
      </w:r>
      <w:r w:rsidR="00BC3FC7" w:rsidRPr="00B46617">
        <w:rPr>
          <w:b/>
          <w:i/>
          <w:lang w:val="en-GB" w:eastAsia="ko-KR"/>
        </w:rPr>
        <w:t>s</w:t>
      </w:r>
      <w:r w:rsidRPr="00B46617">
        <w:rPr>
          <w:b/>
          <w:i/>
          <w:lang w:val="en-GB" w:eastAsia="ko-KR"/>
        </w:rPr>
        <w:t xml:space="preserve"> </w:t>
      </w:r>
      <w:r w:rsidR="00BC3FC7" w:rsidRPr="00B46617">
        <w:rPr>
          <w:b/>
          <w:i/>
          <w:lang w:val="en-GB" w:eastAsia="ko-KR"/>
        </w:rPr>
        <w:t>using transmission of a</w:t>
      </w:r>
      <w:r w:rsidRPr="00B46617">
        <w:rPr>
          <w:b/>
          <w:i/>
          <w:lang w:val="en-GB" w:eastAsia="ko-KR"/>
        </w:rPr>
        <w:t xml:space="preserve"> triggered adaptation request from </w:t>
      </w:r>
      <w:r w:rsidR="00BC3FC7" w:rsidRPr="00B46617">
        <w:rPr>
          <w:b/>
          <w:i/>
          <w:lang w:val="en-GB" w:eastAsia="ko-KR"/>
        </w:rPr>
        <w:t xml:space="preserve">a </w:t>
      </w:r>
      <w:r w:rsidRPr="00B46617">
        <w:rPr>
          <w:b/>
          <w:i/>
          <w:lang w:val="en-GB" w:eastAsia="ko-KR"/>
        </w:rPr>
        <w:t>UE</w:t>
      </w:r>
      <w:r w:rsidR="00BA3E52" w:rsidRPr="00B46617">
        <w:rPr>
          <w:b/>
          <w:i/>
          <w:lang w:val="en-GB" w:eastAsia="ko-KR"/>
        </w:rPr>
        <w:t>.</w:t>
      </w:r>
    </w:p>
    <w:p w14:paraId="2FC4B5AA" w14:textId="77777777" w:rsidR="00B46617" w:rsidRPr="00B46617" w:rsidRDefault="00B46617" w:rsidP="00B46617">
      <w:pPr>
        <w:spacing w:before="60" w:after="60" w:line="288" w:lineRule="auto"/>
        <w:ind w:firstLine="200"/>
        <w:jc w:val="both"/>
        <w:rPr>
          <w:b/>
          <w:i/>
          <w:lang w:val="en-GB" w:eastAsia="ko-KR"/>
        </w:rPr>
      </w:pPr>
    </w:p>
    <w:p w14:paraId="09F49D82" w14:textId="184E69F1" w:rsidR="00DE71B8" w:rsidRDefault="00DE71B8" w:rsidP="008533DB">
      <w:pPr>
        <w:pStyle w:val="Heading1"/>
        <w:spacing w:before="0" w:after="60"/>
        <w:jc w:val="both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 on Power Saving Signal/Channel</w:t>
      </w:r>
    </w:p>
    <w:p w14:paraId="47737CF1" w14:textId="59549BC9" w:rsidR="0055548E" w:rsidRDefault="0085164B" w:rsidP="008533DB">
      <w:pPr>
        <w:spacing w:after="0"/>
        <w:rPr>
          <w:lang w:eastAsia="ko-KR"/>
        </w:rPr>
      </w:pPr>
      <w:r>
        <w:rPr>
          <w:rFonts w:eastAsia="Malgun Gothic"/>
          <w:lang w:eastAsia="ko-KR"/>
        </w:rPr>
        <w:t xml:space="preserve">In the following, </w:t>
      </w:r>
      <w:r w:rsidR="00877FE7">
        <w:rPr>
          <w:rFonts w:eastAsia="Malgun Gothic"/>
          <w:lang w:eastAsia="ko-KR"/>
        </w:rPr>
        <w:t>an</w:t>
      </w:r>
      <w:r>
        <w:rPr>
          <w:rFonts w:eastAsia="Malgun Gothic"/>
          <w:lang w:eastAsia="ko-KR"/>
        </w:rPr>
        <w:t xml:space="preserve"> </w:t>
      </w:r>
      <w:r w:rsidR="00743066">
        <w:rPr>
          <w:rFonts w:eastAsia="Malgun Gothic"/>
          <w:lang w:eastAsia="ko-KR"/>
        </w:rPr>
        <w:t>adaptation request</w:t>
      </w:r>
      <w:r w:rsidR="00877FE7">
        <w:rPr>
          <w:rFonts w:eastAsia="Malgun Gothic"/>
          <w:lang w:eastAsia="ko-KR"/>
        </w:rPr>
        <w:t xml:space="preserve"> (AR)</w:t>
      </w:r>
      <w:r w:rsidR="00743066" w:rsidRPr="005418A2">
        <w:rPr>
          <w:rFonts w:eastAsia="Malgun Gothic"/>
          <w:lang w:eastAsia="ko-KR"/>
        </w:rPr>
        <w:t xml:space="preserve"> </w:t>
      </w:r>
      <w:r w:rsidR="00743066">
        <w:rPr>
          <w:lang w:eastAsia="ko-KR"/>
        </w:rPr>
        <w:t>can common</w:t>
      </w:r>
      <w:r>
        <w:rPr>
          <w:lang w:eastAsia="ko-KR"/>
        </w:rPr>
        <w:t>ly</w:t>
      </w:r>
      <w:r w:rsidR="00743066">
        <w:rPr>
          <w:lang w:eastAsia="ko-KR"/>
        </w:rPr>
        <w:t xml:space="preserve"> refer </w:t>
      </w:r>
      <w:r>
        <w:rPr>
          <w:lang w:eastAsia="ko-KR"/>
        </w:rPr>
        <w:t>to a signal or channel used for</w:t>
      </w:r>
      <w:r w:rsidR="00743066">
        <w:rPr>
          <w:lang w:eastAsia="ko-KR"/>
        </w:rPr>
        <w:t xml:space="preserve"> </w:t>
      </w:r>
      <w:r>
        <w:rPr>
          <w:lang w:eastAsia="ko-KR"/>
        </w:rPr>
        <w:t xml:space="preserve">UE </w:t>
      </w:r>
      <w:r w:rsidR="00743066">
        <w:rPr>
          <w:lang w:eastAsia="ko-KR"/>
        </w:rPr>
        <w:t>power saving</w:t>
      </w:r>
      <w:r>
        <w:rPr>
          <w:lang w:eastAsia="ko-KR"/>
        </w:rPr>
        <w:t>s</w:t>
      </w:r>
      <w:r w:rsidR="00743066">
        <w:rPr>
          <w:lang w:eastAsia="ko-KR"/>
        </w:rPr>
        <w:t xml:space="preserve"> indicat</w:t>
      </w:r>
      <w:r>
        <w:rPr>
          <w:lang w:eastAsia="ko-KR"/>
        </w:rPr>
        <w:t>ing</w:t>
      </w:r>
      <w:r w:rsidR="00743066">
        <w:rPr>
          <w:lang w:eastAsia="ko-KR"/>
        </w:rPr>
        <w:t xml:space="preserve"> </w:t>
      </w:r>
      <w:r w:rsidR="00743066" w:rsidRPr="005418A2">
        <w:rPr>
          <w:lang w:eastAsia="ko-KR"/>
        </w:rPr>
        <w:t xml:space="preserve">an adaptation </w:t>
      </w:r>
      <w:r>
        <w:rPr>
          <w:lang w:eastAsia="ko-KR"/>
        </w:rPr>
        <w:t>for</w:t>
      </w:r>
      <w:r w:rsidR="00743066" w:rsidRPr="005418A2">
        <w:rPr>
          <w:lang w:eastAsia="ko-KR"/>
        </w:rPr>
        <w:t xml:space="preserve"> </w:t>
      </w:r>
      <w:r w:rsidR="00743066">
        <w:rPr>
          <w:lang w:eastAsia="ko-KR"/>
        </w:rPr>
        <w:t>certain</w:t>
      </w:r>
      <w:r w:rsidR="00743066" w:rsidRPr="005418A2">
        <w:rPr>
          <w:lang w:eastAsia="ko-KR"/>
        </w:rPr>
        <w:t xml:space="preserve"> </w:t>
      </w:r>
      <w:r>
        <w:rPr>
          <w:lang w:eastAsia="ko-KR"/>
        </w:rPr>
        <w:t xml:space="preserve">UE </w:t>
      </w:r>
      <w:r w:rsidR="00743066" w:rsidRPr="005418A2">
        <w:rPr>
          <w:lang w:eastAsia="ko-KR"/>
        </w:rPr>
        <w:t>pow</w:t>
      </w:r>
      <w:r w:rsidR="00743066">
        <w:rPr>
          <w:lang w:eastAsia="ko-KR"/>
        </w:rPr>
        <w:t xml:space="preserve">er consumption </w:t>
      </w:r>
      <w:r w:rsidR="00743066" w:rsidRPr="005418A2">
        <w:rPr>
          <w:lang w:eastAsia="ko-KR"/>
        </w:rPr>
        <w:t>aspect</w:t>
      </w:r>
      <w:r w:rsidR="00743066">
        <w:rPr>
          <w:lang w:eastAsia="ko-KR"/>
        </w:rPr>
        <w:t>s/domains</w:t>
      </w:r>
      <w:r w:rsidR="00743066" w:rsidRPr="005418A2">
        <w:rPr>
          <w:lang w:eastAsia="ko-KR"/>
        </w:rPr>
        <w:t xml:space="preserve">, such as BWP, </w:t>
      </w:r>
      <w:r>
        <w:rPr>
          <w:lang w:eastAsia="ko-KR"/>
        </w:rPr>
        <w:t>PDCCH</w:t>
      </w:r>
      <w:r w:rsidR="00743066" w:rsidRPr="005418A2">
        <w:rPr>
          <w:lang w:eastAsia="ko-KR"/>
        </w:rPr>
        <w:t xml:space="preserve"> decoding candidates</w:t>
      </w:r>
      <w:r>
        <w:rPr>
          <w:lang w:eastAsia="ko-KR"/>
        </w:rPr>
        <w:t xml:space="preserve"> or search space sets</w:t>
      </w:r>
      <w:r w:rsidR="00743066" w:rsidRPr="005418A2">
        <w:rPr>
          <w:lang w:eastAsia="ko-KR"/>
        </w:rPr>
        <w:t>, PDCCH m</w:t>
      </w:r>
      <w:r w:rsidR="00743066">
        <w:rPr>
          <w:lang w:eastAsia="ko-KR"/>
        </w:rPr>
        <w:t xml:space="preserve">onitoring periodicity, </w:t>
      </w:r>
      <w:r>
        <w:rPr>
          <w:lang w:eastAsia="ko-KR"/>
        </w:rPr>
        <w:t>number of receiver antennas,</w:t>
      </w:r>
      <w:r w:rsidR="00743066">
        <w:rPr>
          <w:lang w:eastAsia="ko-KR"/>
        </w:rPr>
        <w:t xml:space="preserve"> etc.</w:t>
      </w:r>
    </w:p>
    <w:p w14:paraId="1DE95BB8" w14:textId="77777777" w:rsidR="00B46617" w:rsidRDefault="00B46617" w:rsidP="008533DB">
      <w:pPr>
        <w:spacing w:after="0"/>
        <w:rPr>
          <w:lang w:eastAsia="ko-KR"/>
        </w:rPr>
      </w:pPr>
    </w:p>
    <w:p w14:paraId="1AA2E87C" w14:textId="4A49B640" w:rsidR="009457F9" w:rsidRPr="003E1A5C" w:rsidRDefault="005C3FA5" w:rsidP="008533DB">
      <w:pPr>
        <w:pStyle w:val="Heading2"/>
        <w:numPr>
          <w:ilvl w:val="0"/>
          <w:numId w:val="0"/>
        </w:numPr>
        <w:spacing w:before="0" w:after="0"/>
        <w:rPr>
          <w:rFonts w:eastAsiaTheme="minorEastAsia"/>
          <w:sz w:val="22"/>
          <w:u w:val="single"/>
          <w:lang w:eastAsia="zh-CN"/>
        </w:rPr>
      </w:pPr>
      <w:r>
        <w:rPr>
          <w:lang w:eastAsia="zh-CN"/>
        </w:rPr>
        <w:t>4</w:t>
      </w:r>
      <w:r w:rsidR="00DE71B8">
        <w:rPr>
          <w:lang w:eastAsia="zh-CN"/>
        </w:rPr>
        <w:t xml:space="preserve">.1 </w:t>
      </w:r>
      <w:r>
        <w:rPr>
          <w:lang w:eastAsia="zh-CN"/>
        </w:rPr>
        <w:t>P</w:t>
      </w:r>
      <w:r w:rsidR="009A4FA7">
        <w:rPr>
          <w:lang w:eastAsia="zh-CN"/>
        </w:rPr>
        <w:t>ower saving signal/channel in DL</w:t>
      </w:r>
    </w:p>
    <w:p w14:paraId="7D2B63C0" w14:textId="2CE02F79" w:rsidR="00B27CF0" w:rsidRPr="00B27CF0" w:rsidRDefault="00AA3E4E" w:rsidP="00EC6E79">
      <w:pPr>
        <w:spacing w:after="0"/>
        <w:rPr>
          <w:rFonts w:eastAsia="Malgun Gothic"/>
          <w:b/>
          <w:u w:val="single"/>
          <w:lang w:eastAsia="ko-KR"/>
        </w:rPr>
      </w:pPr>
      <w:r>
        <w:rPr>
          <w:rFonts w:eastAsia="Malgun Gothic"/>
          <w:b/>
          <w:u w:val="single"/>
          <w:lang w:eastAsia="ko-KR"/>
        </w:rPr>
        <w:t>Adaptation request</w:t>
      </w:r>
      <w:r w:rsidR="00B27CF0" w:rsidRPr="00B27CF0">
        <w:rPr>
          <w:rFonts w:eastAsia="Malgun Gothic"/>
          <w:b/>
          <w:u w:val="single"/>
          <w:lang w:eastAsia="ko-KR"/>
        </w:rPr>
        <w:t xml:space="preserve"> from gNB</w:t>
      </w:r>
    </w:p>
    <w:p w14:paraId="6FEA4948" w14:textId="0E830B65" w:rsidR="00204A69" w:rsidRDefault="005E3645" w:rsidP="008533DB">
      <w:pPr>
        <w:spacing w:after="0"/>
        <w:rPr>
          <w:lang w:eastAsia="ko-KR"/>
        </w:rPr>
      </w:pPr>
      <w:r>
        <w:rPr>
          <w:lang w:eastAsia="ko-KR"/>
        </w:rPr>
        <w:t xml:space="preserve">According to different </w:t>
      </w:r>
      <w:r w:rsidR="009A4FA7">
        <w:rPr>
          <w:lang w:eastAsia="ko-KR"/>
        </w:rPr>
        <w:t>adaptation</w:t>
      </w:r>
      <w:r>
        <w:rPr>
          <w:lang w:eastAsia="ko-KR"/>
        </w:rPr>
        <w:t xml:space="preserve"> requirements, such as signal size, processing time, </w:t>
      </w:r>
      <w:r w:rsidR="00665FA3">
        <w:rPr>
          <w:lang w:eastAsia="ko-KR"/>
        </w:rPr>
        <w:t xml:space="preserve">and </w:t>
      </w:r>
      <w:r>
        <w:rPr>
          <w:lang w:eastAsia="ko-KR"/>
        </w:rPr>
        <w:t xml:space="preserve">effective duration, </w:t>
      </w:r>
      <w:r w:rsidR="00C31CF2">
        <w:rPr>
          <w:lang w:eastAsia="ko-KR"/>
        </w:rPr>
        <w:t xml:space="preserve">examples for </w:t>
      </w:r>
      <w:r w:rsidR="00A46E60">
        <w:rPr>
          <w:lang w:eastAsia="ko-KR"/>
        </w:rPr>
        <w:t>three types of AR</w:t>
      </w:r>
      <w:r w:rsidR="009457F9">
        <w:rPr>
          <w:lang w:eastAsia="ko-KR"/>
        </w:rPr>
        <w:t xml:space="preserve"> </w:t>
      </w:r>
      <w:r w:rsidR="00A46E60">
        <w:rPr>
          <w:lang w:eastAsia="ko-KR"/>
        </w:rPr>
        <w:t>for NW-triggered adaptation</w:t>
      </w:r>
      <w:r w:rsidR="000307BB">
        <w:rPr>
          <w:lang w:eastAsia="ko-KR"/>
        </w:rPr>
        <w:t xml:space="preserve"> </w:t>
      </w:r>
      <w:r w:rsidR="00C31CF2">
        <w:rPr>
          <w:lang w:eastAsia="ko-KR"/>
        </w:rPr>
        <w:t>are given</w:t>
      </w:r>
      <w:r w:rsidR="009457F9">
        <w:rPr>
          <w:lang w:eastAsia="ko-KR"/>
        </w:rPr>
        <w:t xml:space="preserve"> in Table 1</w:t>
      </w:r>
      <w:r w:rsidR="00BA3E52">
        <w:rPr>
          <w:lang w:eastAsia="ko-KR"/>
        </w:rPr>
        <w:t>.</w:t>
      </w:r>
    </w:p>
    <w:p w14:paraId="14E4E886" w14:textId="5503854D" w:rsidR="00320A22" w:rsidRDefault="00320A22" w:rsidP="008533DB">
      <w:pPr>
        <w:spacing w:after="0"/>
        <w:rPr>
          <w:lang w:eastAsia="ko-KR"/>
        </w:rPr>
      </w:pPr>
    </w:p>
    <w:p w14:paraId="5499941B" w14:textId="5F28E06E" w:rsidR="00320A22" w:rsidRDefault="00320A22" w:rsidP="008533DB">
      <w:pPr>
        <w:pStyle w:val="Caption"/>
        <w:keepNext/>
        <w:spacing w:after="6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2A7A5E">
        <w:t xml:space="preserve">Different </w:t>
      </w:r>
      <w:r w:rsidR="008533DB">
        <w:t>AR types</w:t>
      </w:r>
      <w:r>
        <w:t xml:space="preserve"> from gNB </w:t>
      </w:r>
    </w:p>
    <w:tbl>
      <w:tblPr>
        <w:tblW w:w="9458" w:type="dxa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8"/>
        <w:gridCol w:w="1800"/>
        <w:gridCol w:w="1440"/>
        <w:gridCol w:w="1710"/>
        <w:gridCol w:w="3060"/>
      </w:tblGrid>
      <w:tr w:rsidR="00C31CF2" w:rsidRPr="00E35CA9" w14:paraId="53D8D505" w14:textId="594F20AB" w:rsidTr="00105C54">
        <w:trPr>
          <w:trHeight w:val="307"/>
        </w:trPr>
        <w:tc>
          <w:tcPr>
            <w:tcW w:w="14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F484EA" w14:textId="1A448FDD" w:rsidR="00C31CF2" w:rsidRPr="004C0FEC" w:rsidRDefault="00C31CF2" w:rsidP="00032CAC">
            <w:pPr>
              <w:spacing w:after="0"/>
              <w:rPr>
                <w:color w:val="FFFFFF" w:themeColor="background1"/>
                <w:lang w:eastAsia="ko-KR"/>
              </w:rPr>
            </w:pP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9BBE1A" w14:textId="1D2A1B4C" w:rsidR="00C31CF2" w:rsidRPr="004C0FEC" w:rsidRDefault="00C31CF2" w:rsidP="004C0FEC">
            <w:pPr>
              <w:adjustRightInd w:val="0"/>
              <w:snapToGrid w:val="0"/>
              <w:spacing w:after="0"/>
              <w:jc w:val="center"/>
              <w:rPr>
                <w:color w:val="FFFFFF" w:themeColor="background1"/>
                <w:lang w:val="en-GB" w:eastAsia="ko-KR"/>
              </w:rPr>
            </w:pPr>
            <w:r>
              <w:rPr>
                <w:color w:val="FFFFFF" w:themeColor="background1"/>
                <w:lang w:val="en-GB" w:eastAsia="ko-KR"/>
              </w:rPr>
              <w:t>Signal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</w:tcPr>
          <w:p w14:paraId="05A732E6" w14:textId="3693BF25" w:rsidR="00C31CF2" w:rsidRPr="004C0FEC" w:rsidRDefault="00C31CF2" w:rsidP="004C0FEC">
            <w:pPr>
              <w:adjustRightInd w:val="0"/>
              <w:snapToGrid w:val="0"/>
              <w:spacing w:after="0"/>
              <w:jc w:val="center"/>
              <w:rPr>
                <w:color w:val="FFFFFF" w:themeColor="background1"/>
                <w:lang w:val="en-GB" w:eastAsia="ko-KR"/>
              </w:rPr>
            </w:pPr>
            <w:r w:rsidRPr="004C0FEC">
              <w:rPr>
                <w:color w:val="FFFFFF" w:themeColor="background1"/>
                <w:lang w:val="en-GB" w:eastAsia="ko-KR"/>
              </w:rPr>
              <w:t>L1 channel</w:t>
            </w:r>
          </w:p>
        </w:tc>
        <w:tc>
          <w:tcPr>
            <w:tcW w:w="17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</w:tcPr>
          <w:p w14:paraId="58E39E76" w14:textId="5CB09078" w:rsidR="00C31CF2" w:rsidRPr="004C0FEC" w:rsidRDefault="00C31CF2" w:rsidP="004C0FEC">
            <w:pPr>
              <w:adjustRightInd w:val="0"/>
              <w:snapToGrid w:val="0"/>
              <w:spacing w:after="0"/>
              <w:jc w:val="center"/>
              <w:rPr>
                <w:color w:val="FFFFFF" w:themeColor="background1"/>
                <w:lang w:val="en-GB" w:eastAsia="ko-KR"/>
              </w:rPr>
            </w:pPr>
            <w:r w:rsidRPr="004C0FEC">
              <w:rPr>
                <w:color w:val="FFFFFF" w:themeColor="background1"/>
                <w:lang w:val="en-GB" w:eastAsia="ko-KR"/>
              </w:rPr>
              <w:t>Processing time</w:t>
            </w:r>
          </w:p>
        </w:tc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</w:tcPr>
          <w:p w14:paraId="4BA52499" w14:textId="0C0DF56F" w:rsidR="00C31CF2" w:rsidRPr="004C0FEC" w:rsidRDefault="00C31CF2" w:rsidP="004C0FEC">
            <w:pPr>
              <w:adjustRightInd w:val="0"/>
              <w:snapToGrid w:val="0"/>
              <w:spacing w:after="0"/>
              <w:jc w:val="center"/>
              <w:rPr>
                <w:color w:val="FFFFFF" w:themeColor="background1"/>
                <w:lang w:val="en-GB" w:eastAsia="ko-KR"/>
              </w:rPr>
            </w:pPr>
            <w:r w:rsidRPr="004C0FEC">
              <w:rPr>
                <w:color w:val="FFFFFF" w:themeColor="background1"/>
                <w:lang w:val="en-GB" w:eastAsia="ko-KR"/>
              </w:rPr>
              <w:t xml:space="preserve">Potential </w:t>
            </w:r>
            <w:r>
              <w:rPr>
                <w:color w:val="FFFFFF" w:themeColor="background1"/>
                <w:lang w:val="en-GB" w:eastAsia="ko-KR"/>
              </w:rPr>
              <w:t>a</w:t>
            </w:r>
            <w:r w:rsidRPr="004C0FEC">
              <w:rPr>
                <w:color w:val="FFFFFF" w:themeColor="background1"/>
                <w:lang w:val="en-GB" w:eastAsia="ko-KR"/>
              </w:rPr>
              <w:t>pplication</w:t>
            </w:r>
          </w:p>
        </w:tc>
      </w:tr>
      <w:tr w:rsidR="00C31CF2" w:rsidRPr="00E35CA9" w14:paraId="0F4EE89C" w14:textId="1979F1AD" w:rsidTr="00105C54">
        <w:trPr>
          <w:trHeight w:val="780"/>
        </w:trPr>
        <w:tc>
          <w:tcPr>
            <w:tcW w:w="14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0B0853" w14:textId="5FD5BE7E" w:rsidR="00C31CF2" w:rsidRPr="004C0FEC" w:rsidRDefault="00C31CF2" w:rsidP="004C0FEC">
            <w:pPr>
              <w:adjustRightInd w:val="0"/>
              <w:snapToGrid w:val="0"/>
              <w:spacing w:after="0"/>
              <w:rPr>
                <w:color w:val="FFFFFF" w:themeColor="background1"/>
                <w:lang w:val="en-GB" w:eastAsia="ko-KR"/>
              </w:rPr>
            </w:pPr>
            <w:r>
              <w:rPr>
                <w:color w:val="FFFFFF" w:themeColor="background1"/>
                <w:lang w:val="en-GB" w:eastAsia="ko-KR"/>
              </w:rPr>
              <w:t>L1 AR – RS based</w:t>
            </w:r>
          </w:p>
          <w:p w14:paraId="4070F809" w14:textId="04D49273" w:rsidR="00C31CF2" w:rsidRPr="004C0FEC" w:rsidRDefault="00C31CF2" w:rsidP="004C0FEC">
            <w:pPr>
              <w:adjustRightInd w:val="0"/>
              <w:snapToGrid w:val="0"/>
              <w:spacing w:after="0"/>
              <w:rPr>
                <w:color w:val="FFFFFF" w:themeColor="background1"/>
                <w:lang w:val="en-GB" w:eastAsia="ko-KR"/>
              </w:rPr>
            </w:pPr>
            <w:r w:rsidRPr="004C0FEC">
              <w:rPr>
                <w:color w:val="FFFFFF" w:themeColor="background1"/>
                <w:lang w:val="en-GB" w:eastAsia="ko-KR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14D8D5" w14:textId="68897983" w:rsidR="00C31CF2" w:rsidRDefault="00C31CF2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>
              <w:rPr>
                <w:lang w:val="en-GB" w:eastAsia="ko-KR"/>
              </w:rPr>
              <w:t>CSI-RS or new</w:t>
            </w:r>
          </w:p>
          <w:p w14:paraId="6B004E2B" w14:textId="63EC8B33" w:rsidR="00C31CF2" w:rsidRDefault="00B36C62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 w:rsidRPr="00E35CA9">
              <w:rPr>
                <w:lang w:val="en-GB" w:eastAsia="ko-KR"/>
              </w:rPr>
              <w:t>S</w:t>
            </w:r>
            <w:r w:rsidR="00C31CF2" w:rsidRPr="00E35CA9">
              <w:rPr>
                <w:lang w:val="en-GB" w:eastAsia="ko-KR"/>
              </w:rPr>
              <w:t>equence</w:t>
            </w:r>
            <w:r>
              <w:rPr>
                <w:lang w:val="en-GB" w:eastAsia="ko-KR"/>
              </w:rPr>
              <w:t>,</w:t>
            </w:r>
          </w:p>
          <w:p w14:paraId="48E8353B" w14:textId="5EFC8ED5" w:rsidR="00C31CF2" w:rsidRPr="004C0FEC" w:rsidRDefault="00C31CF2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>
              <w:rPr>
                <w:lang w:val="en-GB" w:eastAsia="ko-KR"/>
              </w:rPr>
              <w:t>1-2 bits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</w:tcPr>
          <w:p w14:paraId="28EE2F26" w14:textId="68B0FCC6" w:rsidR="00C31CF2" w:rsidRPr="00E35CA9" w:rsidRDefault="008533DB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>
              <w:rPr>
                <w:lang w:val="en-GB" w:eastAsia="ko-KR"/>
              </w:rPr>
              <w:t>R</w:t>
            </w:r>
            <w:r w:rsidR="00C31CF2" w:rsidRPr="00E35CA9">
              <w:rPr>
                <w:lang w:val="en-GB" w:eastAsia="ko-KR"/>
              </w:rPr>
              <w:t>eference signal</w:t>
            </w:r>
          </w:p>
        </w:tc>
        <w:tc>
          <w:tcPr>
            <w:tcW w:w="17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</w:tcPr>
          <w:p w14:paraId="48E13ED5" w14:textId="7CE358B8" w:rsidR="00C31CF2" w:rsidRPr="00E35CA9" w:rsidRDefault="00C31CF2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 w:rsidRPr="00E35CA9">
              <w:rPr>
                <w:lang w:val="en-GB" w:eastAsia="ko-KR"/>
              </w:rPr>
              <w:t xml:space="preserve">negligible </w:t>
            </w:r>
          </w:p>
          <w:p w14:paraId="34E671C6" w14:textId="70CECED2" w:rsidR="00C31CF2" w:rsidRPr="00E35CA9" w:rsidRDefault="00C31CF2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</w:p>
        </w:tc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</w:tcPr>
          <w:p w14:paraId="0DF49C08" w14:textId="07BCCE09" w:rsidR="00C31CF2" w:rsidRDefault="00C31CF2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>
              <w:rPr>
                <w:lang w:val="en-GB" w:eastAsia="ko-KR"/>
              </w:rPr>
              <w:t>power saving state switch:</w:t>
            </w:r>
          </w:p>
          <w:p w14:paraId="546A8CA8" w14:textId="77777777" w:rsidR="00C31CF2" w:rsidRDefault="00C31CF2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>
              <w:rPr>
                <w:lang w:val="en-GB" w:eastAsia="ko-KR"/>
              </w:rPr>
              <w:t>-</w:t>
            </w:r>
            <w:r w:rsidRPr="004C0FEC">
              <w:rPr>
                <w:lang w:val="en-GB" w:eastAsia="ko-KR"/>
              </w:rPr>
              <w:t>wake-up</w:t>
            </w:r>
          </w:p>
          <w:p w14:paraId="7639497E" w14:textId="10F48A64" w:rsidR="00C31CF2" w:rsidRPr="004C0FEC" w:rsidRDefault="00C31CF2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>
              <w:rPr>
                <w:lang w:val="en-GB" w:eastAsia="ko-KR"/>
              </w:rPr>
              <w:t xml:space="preserve">- </w:t>
            </w:r>
            <w:r w:rsidRPr="004C0FEC">
              <w:rPr>
                <w:lang w:val="en-GB" w:eastAsia="ko-KR"/>
              </w:rPr>
              <w:t>go-to s</w:t>
            </w:r>
            <w:r>
              <w:rPr>
                <w:lang w:val="en-GB" w:eastAsia="ko-KR"/>
              </w:rPr>
              <w:t>leep</w:t>
            </w:r>
          </w:p>
        </w:tc>
      </w:tr>
      <w:tr w:rsidR="00C31CF2" w:rsidRPr="00E35CA9" w14:paraId="16D605A0" w14:textId="0EC56A33" w:rsidTr="00105C54">
        <w:trPr>
          <w:trHeight w:val="1095"/>
        </w:trPr>
        <w:tc>
          <w:tcPr>
            <w:tcW w:w="14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739033" w14:textId="4D1D38CB" w:rsidR="00C31CF2" w:rsidRPr="004C0FEC" w:rsidRDefault="00C31CF2" w:rsidP="004C0FEC">
            <w:pPr>
              <w:adjustRightInd w:val="0"/>
              <w:snapToGrid w:val="0"/>
              <w:spacing w:after="0"/>
              <w:rPr>
                <w:color w:val="FFFFFF" w:themeColor="background1"/>
                <w:lang w:val="en-GB" w:eastAsia="ko-KR"/>
              </w:rPr>
            </w:pPr>
            <w:r>
              <w:rPr>
                <w:color w:val="FFFFFF" w:themeColor="background1"/>
                <w:lang w:val="en-GB" w:eastAsia="ko-KR"/>
              </w:rPr>
              <w:t>L1</w:t>
            </w:r>
            <w:r w:rsidR="008533DB">
              <w:rPr>
                <w:color w:val="FFFFFF" w:themeColor="background1"/>
                <w:lang w:val="en-GB" w:eastAsia="ko-KR"/>
              </w:rPr>
              <w:t xml:space="preserve"> </w:t>
            </w:r>
            <w:r>
              <w:rPr>
                <w:color w:val="FFFFFF" w:themeColor="background1"/>
                <w:lang w:val="en-GB" w:eastAsia="ko-KR"/>
              </w:rPr>
              <w:t>AR – PDCCH based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44A69C" w14:textId="53BD2DBA" w:rsidR="00C31CF2" w:rsidRDefault="00C31CF2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>
              <w:rPr>
                <w:lang w:val="en-GB" w:eastAsia="ko-KR"/>
              </w:rPr>
              <w:t xml:space="preserve">DCI </w:t>
            </w:r>
            <w:r w:rsidRPr="00E35CA9">
              <w:rPr>
                <w:lang w:val="en-GB" w:eastAsia="ko-KR"/>
              </w:rPr>
              <w:t>based</w:t>
            </w:r>
            <w:r>
              <w:rPr>
                <w:lang w:val="en-GB" w:eastAsia="ko-KR"/>
              </w:rPr>
              <w:t>,</w:t>
            </w:r>
          </w:p>
          <w:p w14:paraId="1F6FD88F" w14:textId="5F671CC1" w:rsidR="00C31CF2" w:rsidRPr="00E35CA9" w:rsidRDefault="00C31CF2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>
              <w:rPr>
                <w:lang w:val="en-GB" w:eastAsia="ko-KR"/>
              </w:rPr>
              <w:t>multiple bits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</w:tcPr>
          <w:p w14:paraId="20D3AC3C" w14:textId="64E319C0" w:rsidR="00C31CF2" w:rsidRPr="00E35CA9" w:rsidRDefault="00C31CF2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 w:rsidRPr="00E35CA9">
              <w:rPr>
                <w:lang w:val="en-GB" w:eastAsia="ko-KR"/>
              </w:rPr>
              <w:t>PDCCH</w:t>
            </w:r>
          </w:p>
        </w:tc>
        <w:tc>
          <w:tcPr>
            <w:tcW w:w="17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</w:tcPr>
          <w:p w14:paraId="0C9A4F04" w14:textId="11C6F88D" w:rsidR="00C31CF2" w:rsidRPr="00E35CA9" w:rsidRDefault="00C31CF2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 w:rsidRPr="00E35CA9">
              <w:rPr>
                <w:lang w:val="en-GB" w:eastAsia="ko-KR"/>
              </w:rPr>
              <w:t>small</w:t>
            </w:r>
          </w:p>
        </w:tc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</w:tcPr>
          <w:p w14:paraId="6C76620C" w14:textId="1A6E2736" w:rsidR="00C31CF2" w:rsidRDefault="00C31CF2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>
              <w:rPr>
                <w:lang w:val="en-GB" w:eastAsia="ko-KR"/>
              </w:rPr>
              <w:t>-</w:t>
            </w:r>
            <w:r w:rsidRPr="004C0FEC">
              <w:rPr>
                <w:lang w:val="en-GB" w:eastAsia="ko-KR"/>
              </w:rPr>
              <w:t xml:space="preserve">BWP </w:t>
            </w:r>
            <w:r>
              <w:rPr>
                <w:lang w:val="en-GB" w:eastAsia="ko-KR"/>
              </w:rPr>
              <w:t>s</w:t>
            </w:r>
            <w:r w:rsidRPr="004C0FEC">
              <w:rPr>
                <w:lang w:val="en-GB" w:eastAsia="ko-KR"/>
              </w:rPr>
              <w:t>witching</w:t>
            </w:r>
          </w:p>
          <w:p w14:paraId="020A27E2" w14:textId="183C3C99" w:rsidR="00C31CF2" w:rsidRPr="004C0FEC" w:rsidRDefault="00C31CF2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>
              <w:rPr>
                <w:lang w:val="en-GB" w:eastAsia="ko-KR"/>
              </w:rPr>
              <w:t>-SCell activation/deactivation</w:t>
            </w:r>
          </w:p>
          <w:p w14:paraId="18D7FD6F" w14:textId="0EE30B60" w:rsidR="00C31CF2" w:rsidRDefault="00C31CF2" w:rsidP="00C31CF2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>
              <w:rPr>
                <w:lang w:val="en-GB" w:eastAsia="ko-KR"/>
              </w:rPr>
              <w:t>-PDCCH monitoring granularity</w:t>
            </w:r>
          </w:p>
          <w:p w14:paraId="4687F115" w14:textId="59ED29BE" w:rsidR="00C31CF2" w:rsidRPr="00E35CA9" w:rsidRDefault="00C31CF2" w:rsidP="00C31CF2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>
              <w:rPr>
                <w:lang w:val="en-GB" w:eastAsia="ko-KR"/>
              </w:rPr>
              <w:t>-…</w:t>
            </w:r>
          </w:p>
        </w:tc>
      </w:tr>
      <w:tr w:rsidR="00C31CF2" w:rsidRPr="00E35CA9" w14:paraId="1E3C3CD0" w14:textId="68388233" w:rsidTr="00105C54">
        <w:trPr>
          <w:trHeight w:val="307"/>
        </w:trPr>
        <w:tc>
          <w:tcPr>
            <w:tcW w:w="14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862B46" w14:textId="373823AA" w:rsidR="00C31CF2" w:rsidRPr="004C0FEC" w:rsidRDefault="00C31CF2" w:rsidP="004C0FEC">
            <w:pPr>
              <w:adjustRightInd w:val="0"/>
              <w:snapToGrid w:val="0"/>
              <w:spacing w:after="0"/>
              <w:rPr>
                <w:color w:val="FFFFFF" w:themeColor="background1"/>
                <w:lang w:val="en-GB" w:eastAsia="ko-KR"/>
              </w:rPr>
            </w:pPr>
            <w:r>
              <w:rPr>
                <w:color w:val="FFFFFF" w:themeColor="background1"/>
                <w:lang w:val="en-GB" w:eastAsia="ko-KR"/>
              </w:rPr>
              <w:t>Higher layer</w:t>
            </w:r>
            <w:r w:rsidRPr="004C0FEC">
              <w:rPr>
                <w:color w:val="FFFFFF" w:themeColor="background1"/>
                <w:lang w:val="en-GB" w:eastAsia="ko-KR"/>
              </w:rPr>
              <w:t xml:space="preserve"> </w:t>
            </w:r>
            <w:r>
              <w:rPr>
                <w:color w:val="FFFFFF" w:themeColor="background1"/>
                <w:lang w:val="en-GB" w:eastAsia="ko-KR"/>
              </w:rPr>
              <w:t>AR</w:t>
            </w:r>
          </w:p>
          <w:p w14:paraId="613E69C8" w14:textId="0ED05629" w:rsidR="00C31CF2" w:rsidRPr="004C0FEC" w:rsidRDefault="00C31CF2" w:rsidP="004C0FEC">
            <w:pPr>
              <w:adjustRightInd w:val="0"/>
              <w:snapToGrid w:val="0"/>
              <w:spacing w:after="0"/>
              <w:rPr>
                <w:color w:val="FFFFFF" w:themeColor="background1"/>
                <w:lang w:val="en-GB" w:eastAsia="ko-KR"/>
              </w:rPr>
            </w:pP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F0211A" w14:textId="04A5059D" w:rsidR="00C31CF2" w:rsidRDefault="00C31CF2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 w:rsidRPr="00E35CA9">
              <w:rPr>
                <w:lang w:val="en-GB" w:eastAsia="ko-KR"/>
              </w:rPr>
              <w:t>MAC-</w:t>
            </w:r>
            <w:r>
              <w:rPr>
                <w:lang w:val="en-GB" w:eastAsia="ko-KR"/>
              </w:rPr>
              <w:t>CE or RRC</w:t>
            </w:r>
            <w:r w:rsidR="00B36C62">
              <w:rPr>
                <w:lang w:val="en-GB" w:eastAsia="ko-KR"/>
              </w:rPr>
              <w:t>,</w:t>
            </w:r>
          </w:p>
          <w:p w14:paraId="326D17F1" w14:textId="7FF5A2A6" w:rsidR="00C31CF2" w:rsidRPr="004C0FEC" w:rsidRDefault="00C31CF2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>
              <w:rPr>
                <w:lang w:val="en-GB" w:eastAsia="ko-KR"/>
              </w:rPr>
              <w:t>tens of bits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</w:tcPr>
          <w:p w14:paraId="3DDDF5C1" w14:textId="3D7B5DCF" w:rsidR="00C31CF2" w:rsidRPr="00E35CA9" w:rsidRDefault="00C31CF2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 w:rsidRPr="00E35CA9">
              <w:rPr>
                <w:lang w:val="en-GB" w:eastAsia="ko-KR"/>
              </w:rPr>
              <w:t>PDSCH</w:t>
            </w:r>
          </w:p>
        </w:tc>
        <w:tc>
          <w:tcPr>
            <w:tcW w:w="17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</w:tcPr>
          <w:p w14:paraId="404F3CEA" w14:textId="570C6F05" w:rsidR="00C31CF2" w:rsidRPr="00E35CA9" w:rsidRDefault="00C31CF2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 w:rsidRPr="00E35CA9">
              <w:rPr>
                <w:lang w:val="en-GB" w:eastAsia="ko-KR"/>
              </w:rPr>
              <w:t>moderate</w:t>
            </w:r>
          </w:p>
        </w:tc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</w:tcPr>
          <w:p w14:paraId="0B1A0901" w14:textId="77777777" w:rsidR="00C31CF2" w:rsidRDefault="00C31CF2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>
              <w:rPr>
                <w:lang w:val="en-GB" w:eastAsia="ko-KR"/>
              </w:rPr>
              <w:t>-</w:t>
            </w:r>
            <w:r w:rsidRPr="00E35CA9">
              <w:rPr>
                <w:lang w:val="en-GB" w:eastAsia="ko-KR"/>
              </w:rPr>
              <w:t xml:space="preserve">SCell </w:t>
            </w:r>
            <w:r>
              <w:rPr>
                <w:lang w:val="en-GB" w:eastAsia="ko-KR"/>
              </w:rPr>
              <w:t>a</w:t>
            </w:r>
            <w:r w:rsidRPr="00E35CA9">
              <w:rPr>
                <w:lang w:val="en-GB" w:eastAsia="ko-KR"/>
              </w:rPr>
              <w:t>ctivation/deactivation</w:t>
            </w:r>
          </w:p>
          <w:p w14:paraId="68941FE4" w14:textId="77777777" w:rsidR="00C31CF2" w:rsidRDefault="00C31CF2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>
              <w:rPr>
                <w:lang w:val="en-GB" w:eastAsia="ko-KR"/>
              </w:rPr>
              <w:t>-Rx antenna configuration</w:t>
            </w:r>
          </w:p>
          <w:p w14:paraId="5AE7DAFB" w14:textId="7DEF27D5" w:rsidR="00C31CF2" w:rsidRPr="00E35CA9" w:rsidRDefault="00C31CF2" w:rsidP="004C0FEC">
            <w:pPr>
              <w:adjustRightInd w:val="0"/>
              <w:snapToGrid w:val="0"/>
              <w:spacing w:after="0"/>
              <w:rPr>
                <w:lang w:val="en-GB" w:eastAsia="ko-KR"/>
              </w:rPr>
            </w:pPr>
            <w:r>
              <w:rPr>
                <w:lang w:val="en-GB" w:eastAsia="ko-KR"/>
              </w:rPr>
              <w:t>-…</w:t>
            </w:r>
          </w:p>
        </w:tc>
      </w:tr>
    </w:tbl>
    <w:p w14:paraId="05ECC02B" w14:textId="2879F714" w:rsidR="002B04EA" w:rsidRPr="00B46617" w:rsidRDefault="002B04EA" w:rsidP="00B46617">
      <w:pPr>
        <w:spacing w:before="60" w:after="60" w:line="288" w:lineRule="auto"/>
        <w:jc w:val="both"/>
        <w:rPr>
          <w:b/>
          <w:i/>
          <w:lang w:val="en-GB" w:eastAsia="ko-KR"/>
        </w:rPr>
      </w:pPr>
      <w:r w:rsidRPr="00B46617">
        <w:rPr>
          <w:b/>
          <w:i/>
          <w:lang w:val="en-GB" w:eastAsia="ko-KR"/>
        </w:rPr>
        <w:lastRenderedPageBreak/>
        <w:t xml:space="preserve">Proposal 5: </w:t>
      </w:r>
      <w:r w:rsidR="00170871" w:rsidRPr="00B46617">
        <w:rPr>
          <w:b/>
          <w:i/>
          <w:lang w:val="en-GB" w:eastAsia="ko-KR"/>
        </w:rPr>
        <w:t>S</w:t>
      </w:r>
      <w:r w:rsidRPr="00B46617">
        <w:rPr>
          <w:b/>
          <w:i/>
          <w:lang w:val="en-GB" w:eastAsia="ko-KR"/>
        </w:rPr>
        <w:t xml:space="preserve">tudy </w:t>
      </w:r>
      <w:r w:rsidR="00170871" w:rsidRPr="00B46617">
        <w:rPr>
          <w:b/>
          <w:i/>
          <w:lang w:val="en-GB" w:eastAsia="ko-KR"/>
        </w:rPr>
        <w:t xml:space="preserve">a </w:t>
      </w:r>
      <w:r w:rsidRPr="00B46617">
        <w:rPr>
          <w:b/>
          <w:i/>
          <w:lang w:val="en-GB" w:eastAsia="ko-KR"/>
        </w:rPr>
        <w:t xml:space="preserve">power saving signal/channel </w:t>
      </w:r>
      <w:r w:rsidR="00170871" w:rsidRPr="00B46617">
        <w:rPr>
          <w:b/>
          <w:i/>
          <w:lang w:val="en-GB" w:eastAsia="ko-KR"/>
        </w:rPr>
        <w:t xml:space="preserve">from a gNB </w:t>
      </w:r>
      <w:r w:rsidRPr="00B46617">
        <w:rPr>
          <w:b/>
          <w:i/>
          <w:lang w:val="en-GB" w:eastAsia="ko-KR"/>
        </w:rPr>
        <w:t xml:space="preserve">for </w:t>
      </w:r>
      <w:r w:rsidR="00170871" w:rsidRPr="00B46617">
        <w:rPr>
          <w:b/>
          <w:i/>
          <w:lang w:val="en-GB" w:eastAsia="ko-KR"/>
        </w:rPr>
        <w:t xml:space="preserve">an </w:t>
      </w:r>
      <w:r w:rsidRPr="00B46617">
        <w:rPr>
          <w:b/>
          <w:i/>
          <w:lang w:val="en-GB" w:eastAsia="ko-KR"/>
        </w:rPr>
        <w:t xml:space="preserve">adaptation request </w:t>
      </w:r>
      <w:r w:rsidR="00170871" w:rsidRPr="00B46617">
        <w:rPr>
          <w:b/>
          <w:i/>
          <w:lang w:val="en-GB" w:eastAsia="ko-KR"/>
        </w:rPr>
        <w:t>of transmission/reception configurations for a UE</w:t>
      </w:r>
      <w:r w:rsidRPr="00B46617">
        <w:rPr>
          <w:b/>
          <w:i/>
          <w:lang w:val="en-GB" w:eastAsia="ko-KR"/>
        </w:rPr>
        <w:t>.</w:t>
      </w:r>
    </w:p>
    <w:p w14:paraId="066CB765" w14:textId="26126F04" w:rsidR="002B04EA" w:rsidRPr="00B27CF0" w:rsidRDefault="002B04EA">
      <w:pPr>
        <w:spacing w:after="0"/>
        <w:rPr>
          <w:rFonts w:eastAsia="Malgun Gothic"/>
          <w:lang w:eastAsia="ko-KR"/>
        </w:rPr>
      </w:pPr>
      <w:r>
        <w:rPr>
          <w:b/>
          <w:lang w:eastAsia="ko-KR"/>
        </w:rPr>
        <w:t xml:space="preserve"> </w:t>
      </w:r>
    </w:p>
    <w:p w14:paraId="3F18116D" w14:textId="152CD000" w:rsidR="00DE71B8" w:rsidRPr="00BD6675" w:rsidRDefault="00DE71B8" w:rsidP="002C7156">
      <w:pPr>
        <w:pStyle w:val="Heading2"/>
        <w:numPr>
          <w:ilvl w:val="0"/>
          <w:numId w:val="0"/>
        </w:numPr>
        <w:spacing w:before="0" w:after="0"/>
        <w:rPr>
          <w:rFonts w:eastAsiaTheme="minorEastAsia"/>
          <w:sz w:val="22"/>
          <w:u w:val="single"/>
          <w:lang w:eastAsia="zh-CN"/>
        </w:rPr>
      </w:pPr>
      <w:r>
        <w:rPr>
          <w:lang w:eastAsia="zh-CN"/>
        </w:rPr>
        <w:t xml:space="preserve">3.2 </w:t>
      </w:r>
      <w:r w:rsidR="005C3FA5">
        <w:rPr>
          <w:lang w:eastAsia="zh-CN"/>
        </w:rPr>
        <w:t>Power saving signal/channel in UL</w:t>
      </w:r>
    </w:p>
    <w:p w14:paraId="20A487E6" w14:textId="5BE74D01" w:rsidR="005418A2" w:rsidRPr="00B27CF0" w:rsidRDefault="005418A2" w:rsidP="005418A2">
      <w:pPr>
        <w:spacing w:after="0"/>
        <w:rPr>
          <w:rFonts w:eastAsia="Malgun Gothic"/>
          <w:b/>
          <w:u w:val="single"/>
          <w:lang w:eastAsia="ko-KR"/>
        </w:rPr>
      </w:pPr>
      <w:r w:rsidRPr="00B27CF0">
        <w:rPr>
          <w:rFonts w:eastAsia="Malgun Gothic"/>
          <w:b/>
          <w:u w:val="single"/>
          <w:lang w:eastAsia="ko-KR"/>
        </w:rPr>
        <w:t>Adaptation request from UE</w:t>
      </w:r>
    </w:p>
    <w:p w14:paraId="535A5D42" w14:textId="1F0DEEAD" w:rsidR="00204A69" w:rsidRPr="008533DB" w:rsidRDefault="00170871" w:rsidP="00BD4048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Depending on the information that can be provided by an AR from a UE, the AR can either indicate </w:t>
      </w:r>
      <w:r w:rsidR="007F41A4">
        <w:rPr>
          <w:rFonts w:eastAsia="MS Mincho"/>
          <w:lang w:eastAsia="ja-JP"/>
        </w:rPr>
        <w:t xml:space="preserve">a request for an adaptation of transmission/reception parameters (similar to a SR), or </w:t>
      </w:r>
      <w:r w:rsidR="00B42F12">
        <w:rPr>
          <w:rFonts w:eastAsia="MS Mincho"/>
          <w:lang w:eastAsia="ja-JP"/>
        </w:rPr>
        <w:t>an explicit configuration for transmission/reception parameters for the UE (e.g. similar to periodic CSI)</w:t>
      </w:r>
      <w:r w:rsidR="007F41A4">
        <w:rPr>
          <w:rFonts w:eastAsia="MS Mincho"/>
          <w:lang w:eastAsia="ja-JP"/>
        </w:rPr>
        <w:t>,</w:t>
      </w:r>
      <w:r w:rsidR="00B42F12">
        <w:rPr>
          <w:rFonts w:eastAsia="MS Mincho"/>
          <w:lang w:eastAsia="ja-JP"/>
        </w:rPr>
        <w:t xml:space="preserve"> or include more information</w:t>
      </w:r>
      <w:r w:rsidR="007F41A4">
        <w:rPr>
          <w:rFonts w:eastAsia="MS Mincho"/>
          <w:lang w:eastAsia="ja-JP"/>
        </w:rPr>
        <w:t xml:space="preserve"> to enable the gNB to decide on the </w:t>
      </w:r>
      <w:r w:rsidR="007F41A4" w:rsidRPr="008533DB">
        <w:rPr>
          <w:rFonts w:eastAsia="MS Mincho"/>
          <w:lang w:eastAsia="ja-JP"/>
        </w:rPr>
        <w:t>adaptation configuration (similar to BSR or A-CSI)</w:t>
      </w:r>
      <w:r w:rsidR="00877FE7" w:rsidRPr="008533DB">
        <w:rPr>
          <w:rFonts w:eastAsia="MS Mincho"/>
          <w:lang w:eastAsia="ja-JP"/>
        </w:rPr>
        <w:t xml:space="preserve"> or be a direct adaptation request (similar to </w:t>
      </w:r>
      <w:r w:rsidR="00877FE7" w:rsidRPr="008533DB">
        <w:rPr>
          <w:lang w:eastAsia="ko-KR"/>
        </w:rPr>
        <w:t xml:space="preserve">the </w:t>
      </w:r>
      <w:r w:rsidR="00877FE7" w:rsidRPr="008533DB">
        <w:rPr>
          <w:i/>
          <w:iCs/>
          <w:lang w:eastAsia="ko-KR"/>
        </w:rPr>
        <w:t>OverheatingAssistance</w:t>
      </w:r>
      <w:r w:rsidR="00877FE7" w:rsidRPr="008533DB">
        <w:rPr>
          <w:lang w:eastAsia="ko-KR"/>
        </w:rPr>
        <w:t xml:space="preserve"> message in LTE Rel-14)</w:t>
      </w:r>
      <w:r w:rsidR="00B27CF0" w:rsidRPr="008533DB">
        <w:rPr>
          <w:rFonts w:eastAsia="MS Mincho"/>
          <w:lang w:eastAsia="ja-JP"/>
        </w:rPr>
        <w:t>.</w:t>
      </w:r>
    </w:p>
    <w:p w14:paraId="0A5DE9F4" w14:textId="3BC11008" w:rsidR="00F748B3" w:rsidRPr="008533DB" w:rsidRDefault="00813C15" w:rsidP="00310B05">
      <w:pPr>
        <w:spacing w:after="0"/>
        <w:rPr>
          <w:lang w:eastAsia="ko-KR"/>
        </w:rPr>
      </w:pPr>
      <w:r w:rsidRPr="008533DB">
        <w:rPr>
          <w:lang w:eastAsia="ko-KR"/>
        </w:rPr>
        <w:t xml:space="preserve">For periodic AR, </w:t>
      </w:r>
      <w:r w:rsidR="00B42F12" w:rsidRPr="008533DB">
        <w:rPr>
          <w:lang w:eastAsia="ko-KR"/>
        </w:rPr>
        <w:t>a UE-</w:t>
      </w:r>
      <w:r w:rsidRPr="008533DB">
        <w:rPr>
          <w:lang w:eastAsia="ko-KR"/>
        </w:rPr>
        <w:t>dedica</w:t>
      </w:r>
      <w:r w:rsidR="00310B05" w:rsidRPr="008533DB">
        <w:rPr>
          <w:lang w:eastAsia="ko-KR"/>
        </w:rPr>
        <w:t xml:space="preserve">ted PUCCH resource set can be </w:t>
      </w:r>
      <w:r w:rsidR="00B42F12" w:rsidRPr="008533DB">
        <w:rPr>
          <w:lang w:eastAsia="ko-KR"/>
        </w:rPr>
        <w:t>used</w:t>
      </w:r>
      <w:r w:rsidRPr="008533DB">
        <w:rPr>
          <w:lang w:eastAsia="ko-KR"/>
        </w:rPr>
        <w:t xml:space="preserve"> similar</w:t>
      </w:r>
      <w:r w:rsidR="00B42F12" w:rsidRPr="008533DB">
        <w:rPr>
          <w:lang w:eastAsia="ko-KR"/>
        </w:rPr>
        <w:t xml:space="preserve"> to</w:t>
      </w:r>
      <w:r w:rsidRPr="008533DB">
        <w:rPr>
          <w:lang w:eastAsia="ko-KR"/>
        </w:rPr>
        <w:t xml:space="preserve"> </w:t>
      </w:r>
      <w:r w:rsidR="007F41A4" w:rsidRPr="008533DB">
        <w:rPr>
          <w:lang w:eastAsia="ko-KR"/>
        </w:rPr>
        <w:t xml:space="preserve">SR or </w:t>
      </w:r>
      <w:r w:rsidRPr="008533DB">
        <w:rPr>
          <w:lang w:eastAsia="ko-KR"/>
        </w:rPr>
        <w:t xml:space="preserve">periodic CSI reporting. For triggered AR, </w:t>
      </w:r>
      <w:r w:rsidR="00B42F12" w:rsidRPr="008533DB">
        <w:rPr>
          <w:lang w:eastAsia="ko-KR"/>
        </w:rPr>
        <w:t>the configuration information</w:t>
      </w:r>
      <w:r w:rsidRPr="008533DB">
        <w:rPr>
          <w:lang w:eastAsia="ko-KR"/>
        </w:rPr>
        <w:t xml:space="preserve"> can be included in </w:t>
      </w:r>
      <w:r w:rsidR="00B42F12" w:rsidRPr="008533DB">
        <w:rPr>
          <w:lang w:eastAsia="ko-KR"/>
        </w:rPr>
        <w:t xml:space="preserve">a </w:t>
      </w:r>
      <w:r w:rsidRPr="008533DB">
        <w:rPr>
          <w:lang w:eastAsia="ko-KR"/>
        </w:rPr>
        <w:t>MAC CE</w:t>
      </w:r>
      <w:r w:rsidR="007F41A4" w:rsidRPr="008533DB">
        <w:rPr>
          <w:lang w:eastAsia="ko-KR"/>
        </w:rPr>
        <w:t xml:space="preserve"> similar to a BSR</w:t>
      </w:r>
      <w:r w:rsidR="00E44A03" w:rsidRPr="008533DB">
        <w:rPr>
          <w:lang w:eastAsia="ko-KR"/>
        </w:rPr>
        <w:t xml:space="preserve"> or as for the </w:t>
      </w:r>
      <w:r w:rsidR="00E44A03" w:rsidRPr="008533DB">
        <w:rPr>
          <w:i/>
          <w:iCs/>
          <w:lang w:eastAsia="ko-KR"/>
        </w:rPr>
        <w:t>OverheatingAssistance</w:t>
      </w:r>
      <w:r w:rsidR="00E44A03" w:rsidRPr="008533DB">
        <w:rPr>
          <w:lang w:eastAsia="ko-KR"/>
        </w:rPr>
        <w:t xml:space="preserve"> message in LTE Rel-14</w:t>
      </w:r>
      <w:r w:rsidRPr="008533DB">
        <w:rPr>
          <w:lang w:eastAsia="ko-KR"/>
        </w:rPr>
        <w:t>.</w:t>
      </w:r>
    </w:p>
    <w:p w14:paraId="7D41607B" w14:textId="77777777" w:rsidR="00310B05" w:rsidRPr="00310B05" w:rsidRDefault="00310B05" w:rsidP="00310B05">
      <w:pPr>
        <w:spacing w:after="0"/>
        <w:rPr>
          <w:lang w:eastAsia="ko-KR"/>
        </w:rPr>
      </w:pPr>
    </w:p>
    <w:p w14:paraId="606AA7F4" w14:textId="5FB429C2" w:rsidR="00432329" w:rsidRPr="00B46617" w:rsidRDefault="002B04EA" w:rsidP="00B46617">
      <w:pPr>
        <w:spacing w:before="60" w:after="60" w:line="288" w:lineRule="auto"/>
        <w:jc w:val="both"/>
        <w:rPr>
          <w:rFonts w:eastAsia="Malgun Gothic"/>
          <w:b/>
          <w:i/>
          <w:u w:val="single"/>
          <w:lang w:eastAsia="zh-CN"/>
        </w:rPr>
      </w:pPr>
      <w:r w:rsidRPr="00B46617">
        <w:rPr>
          <w:b/>
          <w:i/>
          <w:lang w:val="en-GB" w:eastAsia="ko-KR"/>
        </w:rPr>
        <w:t>Proposal</w:t>
      </w:r>
      <w:r w:rsidR="00A9720A" w:rsidRPr="00B46617">
        <w:rPr>
          <w:b/>
          <w:i/>
          <w:lang w:val="en-GB" w:eastAsia="ko-KR"/>
        </w:rPr>
        <w:t xml:space="preserve"> 6</w:t>
      </w:r>
      <w:r w:rsidRPr="00B46617">
        <w:rPr>
          <w:b/>
          <w:i/>
          <w:lang w:val="en-GB" w:eastAsia="ko-KR"/>
        </w:rPr>
        <w:t xml:space="preserve">: </w:t>
      </w:r>
      <w:r w:rsidR="00B42F12" w:rsidRPr="00B46617">
        <w:rPr>
          <w:b/>
          <w:i/>
          <w:lang w:val="en-GB" w:eastAsia="ko-KR"/>
        </w:rPr>
        <w:t>S</w:t>
      </w:r>
      <w:r w:rsidRPr="00B46617">
        <w:rPr>
          <w:b/>
          <w:i/>
          <w:lang w:val="en-GB" w:eastAsia="ko-KR"/>
        </w:rPr>
        <w:t xml:space="preserve">tudy signal/channel </w:t>
      </w:r>
      <w:r w:rsidR="00B42F12" w:rsidRPr="00B46617">
        <w:rPr>
          <w:b/>
          <w:i/>
          <w:lang w:val="en-GB" w:eastAsia="ko-KR"/>
        </w:rPr>
        <w:t>mechanisms for a UE to provide an AR to a serving gNB</w:t>
      </w:r>
      <w:r w:rsidRPr="00B46617">
        <w:rPr>
          <w:b/>
          <w:i/>
          <w:lang w:val="en-GB" w:eastAsia="ko-KR"/>
        </w:rPr>
        <w:t>.</w:t>
      </w:r>
    </w:p>
    <w:p w14:paraId="384BB23C" w14:textId="21E87D8E" w:rsidR="00B27CF0" w:rsidRDefault="00B27CF0" w:rsidP="002C7156">
      <w:pPr>
        <w:spacing w:after="0"/>
        <w:rPr>
          <w:b/>
        </w:rPr>
      </w:pPr>
    </w:p>
    <w:p w14:paraId="4374F269" w14:textId="37B1BD4A" w:rsidR="00010D96" w:rsidRPr="00010D96" w:rsidRDefault="00010D96" w:rsidP="008533DB">
      <w:pPr>
        <w:pStyle w:val="Heading1"/>
        <w:spacing w:before="0" w:after="0"/>
        <w:jc w:val="both"/>
        <w:rPr>
          <w:sz w:val="32"/>
          <w:szCs w:val="32"/>
          <w:lang w:val="en-US" w:eastAsia="zh-CN"/>
        </w:rPr>
      </w:pPr>
      <w:r w:rsidRPr="00010D96">
        <w:rPr>
          <w:sz w:val="32"/>
          <w:szCs w:val="32"/>
          <w:lang w:val="en-US" w:eastAsia="zh-CN"/>
        </w:rPr>
        <w:t>Conclusions</w:t>
      </w:r>
    </w:p>
    <w:p w14:paraId="36616168" w14:textId="1FAEF142" w:rsidR="008533DB" w:rsidRPr="00853ED5" w:rsidRDefault="008533DB" w:rsidP="008533DB">
      <w:pPr>
        <w:spacing w:after="0"/>
      </w:pPr>
      <w:r>
        <w:t>This contribution</w:t>
      </w:r>
      <w:r w:rsidR="00010D96">
        <w:t xml:space="preserve"> </w:t>
      </w:r>
      <w:r>
        <w:t>considered</w:t>
      </w:r>
      <w:r w:rsidR="00010D96">
        <w:t xml:space="preserve"> </w:t>
      </w:r>
      <w:r w:rsidR="00B905DF">
        <w:t>UE adaptation approaches</w:t>
      </w:r>
      <w:r>
        <w:t xml:space="preserve"> for NR UE power sav</w:t>
      </w:r>
      <w:r w:rsidR="00B46617">
        <w:t>ings and proposes the following:</w:t>
      </w:r>
    </w:p>
    <w:p w14:paraId="7F91D469" w14:textId="091E5D0D" w:rsidR="00727CBE" w:rsidRPr="00B46617" w:rsidRDefault="00727CBE" w:rsidP="00B46617">
      <w:pPr>
        <w:spacing w:before="60" w:after="60" w:line="288" w:lineRule="auto"/>
        <w:jc w:val="both"/>
        <w:rPr>
          <w:b/>
          <w:i/>
          <w:lang w:val="en-GB" w:eastAsia="ko-KR"/>
        </w:rPr>
      </w:pPr>
      <w:r w:rsidRPr="00B46617">
        <w:rPr>
          <w:b/>
          <w:i/>
          <w:lang w:val="en-GB" w:eastAsia="ko-KR"/>
        </w:rPr>
        <w:t>Proposal 1: Study NW-triggered L1-based adaptation mechanism for transmission/reception configurations of a UE.</w:t>
      </w:r>
    </w:p>
    <w:p w14:paraId="222ADE38" w14:textId="751452D2" w:rsidR="008533DB" w:rsidRPr="00B46617" w:rsidRDefault="00727CBE" w:rsidP="00B46617">
      <w:pPr>
        <w:spacing w:before="60" w:after="60" w:line="288" w:lineRule="auto"/>
        <w:jc w:val="both"/>
        <w:rPr>
          <w:b/>
          <w:i/>
          <w:lang w:val="en-GB" w:eastAsia="ko-KR"/>
        </w:rPr>
      </w:pPr>
      <w:r w:rsidRPr="00B46617">
        <w:rPr>
          <w:b/>
          <w:i/>
          <w:lang w:val="en-GB" w:eastAsia="ko-KR"/>
        </w:rPr>
        <w:t>Proposal 2: Study assistance information from a UE for adaptation of UE transmission/reception configurations by a serving gNB.</w:t>
      </w:r>
      <w:bookmarkStart w:id="0" w:name="_GoBack"/>
      <w:bookmarkEnd w:id="0"/>
    </w:p>
    <w:p w14:paraId="30D63B8E" w14:textId="651DFF35" w:rsidR="008533DB" w:rsidRPr="00B46617" w:rsidRDefault="00727CBE" w:rsidP="00B46617">
      <w:pPr>
        <w:spacing w:before="60" w:after="60" w:line="288" w:lineRule="auto"/>
        <w:jc w:val="both"/>
        <w:rPr>
          <w:b/>
          <w:i/>
          <w:lang w:val="en-GB" w:eastAsia="ko-KR"/>
        </w:rPr>
      </w:pPr>
      <w:r w:rsidRPr="00B46617">
        <w:rPr>
          <w:b/>
          <w:i/>
          <w:lang w:val="en-GB" w:eastAsia="ko-KR"/>
        </w:rPr>
        <w:t>Proposal 3</w:t>
      </w:r>
      <w:r w:rsidR="00A407D4" w:rsidRPr="00B46617">
        <w:rPr>
          <w:b/>
          <w:i/>
          <w:lang w:val="en-GB" w:eastAsia="ko-KR"/>
        </w:rPr>
        <w:t xml:space="preserve">: </w:t>
      </w:r>
      <w:r w:rsidRPr="00B46617">
        <w:rPr>
          <w:b/>
          <w:i/>
          <w:lang w:val="en-GB" w:eastAsia="ko-KR"/>
        </w:rPr>
        <w:t>Study UE-triggered configuration adaptation mechanisms using transmission of a periodic adaptation request from a UE.</w:t>
      </w:r>
    </w:p>
    <w:p w14:paraId="0B8EB568" w14:textId="4AD49116" w:rsidR="008533DB" w:rsidRPr="00B46617" w:rsidRDefault="00727CBE" w:rsidP="00B46617">
      <w:pPr>
        <w:spacing w:before="60" w:after="60" w:line="288" w:lineRule="auto"/>
        <w:jc w:val="both"/>
        <w:rPr>
          <w:b/>
          <w:i/>
          <w:lang w:val="en-GB" w:eastAsia="ko-KR"/>
        </w:rPr>
      </w:pPr>
      <w:r w:rsidRPr="00B46617">
        <w:rPr>
          <w:b/>
          <w:i/>
          <w:lang w:val="en-GB" w:eastAsia="ko-KR"/>
        </w:rPr>
        <w:t>Proposal</w:t>
      </w:r>
      <w:r w:rsidR="00A407D4" w:rsidRPr="00B46617">
        <w:rPr>
          <w:b/>
          <w:i/>
          <w:lang w:val="en-GB" w:eastAsia="ko-KR"/>
        </w:rPr>
        <w:t xml:space="preserve"> </w:t>
      </w:r>
      <w:r w:rsidRPr="00B46617">
        <w:rPr>
          <w:b/>
          <w:i/>
          <w:lang w:val="en-GB" w:eastAsia="ko-KR"/>
        </w:rPr>
        <w:t>4</w:t>
      </w:r>
      <w:r w:rsidR="00A407D4" w:rsidRPr="00B46617">
        <w:rPr>
          <w:b/>
          <w:i/>
          <w:lang w:val="en-GB" w:eastAsia="ko-KR"/>
        </w:rPr>
        <w:t xml:space="preserve">: </w:t>
      </w:r>
      <w:r w:rsidRPr="00B46617">
        <w:rPr>
          <w:b/>
          <w:i/>
          <w:lang w:val="en-GB" w:eastAsia="ko-KR"/>
        </w:rPr>
        <w:t>Study UE-triggered configuration adaptation mechanisms using transmission of a triggered adaptation request from a UE.</w:t>
      </w:r>
    </w:p>
    <w:p w14:paraId="2AA188F3" w14:textId="1CC4D216" w:rsidR="00E365CA" w:rsidRPr="00B46617" w:rsidRDefault="00727CBE" w:rsidP="00B46617">
      <w:pPr>
        <w:spacing w:before="60" w:after="60" w:line="288" w:lineRule="auto"/>
        <w:jc w:val="both"/>
        <w:rPr>
          <w:b/>
          <w:i/>
          <w:lang w:val="en-GB" w:eastAsia="ko-KR"/>
        </w:rPr>
      </w:pPr>
      <w:r w:rsidRPr="00B46617">
        <w:rPr>
          <w:b/>
          <w:i/>
          <w:lang w:val="en-GB" w:eastAsia="ko-KR"/>
        </w:rPr>
        <w:t>Proposal 5: Study a power saving signal/channel from a gNB for an adaptation request of transmission/reception configurations for a UE.</w:t>
      </w:r>
    </w:p>
    <w:p w14:paraId="26751F80" w14:textId="77777777" w:rsidR="00727CBE" w:rsidRPr="00B46617" w:rsidRDefault="00727CBE" w:rsidP="00B46617">
      <w:pPr>
        <w:spacing w:before="60" w:after="60" w:line="288" w:lineRule="auto"/>
        <w:jc w:val="both"/>
        <w:rPr>
          <w:b/>
          <w:i/>
          <w:lang w:val="en-GB" w:eastAsia="ko-KR"/>
        </w:rPr>
      </w:pPr>
      <w:r w:rsidRPr="00B46617">
        <w:rPr>
          <w:b/>
          <w:i/>
          <w:lang w:val="en-GB" w:eastAsia="ko-KR"/>
        </w:rPr>
        <w:t>Proposal 6: Study signal/channel mechanisms for a UE to provide an AR to a serving gNB.</w:t>
      </w:r>
    </w:p>
    <w:p w14:paraId="5493EE93" w14:textId="0C772882" w:rsidR="00010D96" w:rsidRPr="00727CBE" w:rsidRDefault="00010D96" w:rsidP="00727CBE">
      <w:pPr>
        <w:spacing w:after="0"/>
        <w:rPr>
          <w:rFonts w:eastAsia="Malgun Gothic"/>
          <w:lang w:eastAsia="ko-KR"/>
        </w:rPr>
      </w:pPr>
    </w:p>
    <w:p w14:paraId="4A345478" w14:textId="123A8D39" w:rsidR="00010D96" w:rsidRPr="00010D96" w:rsidRDefault="00010D96" w:rsidP="008533DB">
      <w:pPr>
        <w:pStyle w:val="Heading1"/>
        <w:spacing w:before="0" w:after="60"/>
        <w:jc w:val="both"/>
        <w:rPr>
          <w:sz w:val="32"/>
          <w:szCs w:val="32"/>
          <w:lang w:val="en-US" w:eastAsia="zh-CN"/>
        </w:rPr>
      </w:pPr>
      <w:r w:rsidRPr="00010D96">
        <w:rPr>
          <w:sz w:val="32"/>
          <w:szCs w:val="32"/>
          <w:lang w:val="en-US" w:eastAsia="zh-CN"/>
        </w:rPr>
        <w:t>References</w:t>
      </w:r>
    </w:p>
    <w:p w14:paraId="54995BFB" w14:textId="77777777" w:rsidR="00010D96" w:rsidRDefault="00010D96" w:rsidP="002C7156">
      <w:pPr>
        <w:spacing w:after="0"/>
        <w:rPr>
          <w:iCs/>
          <w:sz w:val="24"/>
          <w:szCs w:val="24"/>
        </w:rPr>
      </w:pPr>
      <w:bookmarkStart w:id="1" w:name="_Ref521701800"/>
      <w:r>
        <w:t xml:space="preserve">[1] </w:t>
      </w:r>
      <w:r w:rsidRPr="00C24A7F">
        <w:t>RP-181463</w:t>
      </w:r>
      <w:r>
        <w:t>, “</w:t>
      </w:r>
      <w:r w:rsidRPr="00C24A7F">
        <w:t>New SID: NR Power Consumption</w:t>
      </w:r>
      <w:r>
        <w:t>”, RAN#80, CATT</w:t>
      </w:r>
      <w:bookmarkEnd w:id="1"/>
    </w:p>
    <w:p w14:paraId="0CDC0935" w14:textId="0084D1ED" w:rsidR="00EB6D74" w:rsidRPr="00565A43" w:rsidRDefault="00565A43" w:rsidP="00565A43">
      <w:pPr>
        <w:spacing w:after="0"/>
      </w:pPr>
      <w:r>
        <w:t>[2] R1-1810892, “</w:t>
      </w:r>
      <w:r w:rsidRPr="00565A43">
        <w:t>Discussion on UE adaptation schemes</w:t>
      </w:r>
      <w:r>
        <w:t>”, RAN#94bis, Samsung</w:t>
      </w:r>
    </w:p>
    <w:sectPr w:rsidR="00EB6D74" w:rsidRPr="00565A43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5DE6E" w14:textId="77777777" w:rsidR="00684052" w:rsidRDefault="00684052" w:rsidP="00E9695D">
      <w:pPr>
        <w:spacing w:after="0"/>
      </w:pPr>
      <w:r>
        <w:separator/>
      </w:r>
    </w:p>
  </w:endnote>
  <w:endnote w:type="continuationSeparator" w:id="0">
    <w:p w14:paraId="643A708D" w14:textId="77777777" w:rsidR="00684052" w:rsidRDefault="00684052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B938B" w14:textId="77777777" w:rsidR="00684052" w:rsidRDefault="00684052" w:rsidP="00E9695D">
      <w:pPr>
        <w:spacing w:after="0"/>
      </w:pPr>
      <w:r>
        <w:separator/>
      </w:r>
    </w:p>
  </w:footnote>
  <w:footnote w:type="continuationSeparator" w:id="0">
    <w:p w14:paraId="7FF4252C" w14:textId="77777777" w:rsidR="00684052" w:rsidRDefault="00684052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2102"/>
    <w:multiLevelType w:val="hybridMultilevel"/>
    <w:tmpl w:val="21AAB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87ED0"/>
    <w:multiLevelType w:val="hybridMultilevel"/>
    <w:tmpl w:val="B0844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21202"/>
    <w:multiLevelType w:val="hybridMultilevel"/>
    <w:tmpl w:val="1D521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D6AB5"/>
    <w:multiLevelType w:val="hybridMultilevel"/>
    <w:tmpl w:val="F206963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65E395E"/>
    <w:multiLevelType w:val="hybridMultilevel"/>
    <w:tmpl w:val="0BB80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2459F"/>
    <w:multiLevelType w:val="hybridMultilevel"/>
    <w:tmpl w:val="86A01C4C"/>
    <w:lvl w:ilvl="0" w:tplc="F4D655D0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C23A4"/>
    <w:multiLevelType w:val="hybridMultilevel"/>
    <w:tmpl w:val="A6DAA620"/>
    <w:lvl w:ilvl="0" w:tplc="FC26098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4A875C9"/>
    <w:multiLevelType w:val="multilevel"/>
    <w:tmpl w:val="13D8C6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  <w:sz w:val="32"/>
        <w:szCs w:val="32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24E0550E"/>
    <w:multiLevelType w:val="hybridMultilevel"/>
    <w:tmpl w:val="9A10D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4B7505"/>
    <w:multiLevelType w:val="hybridMultilevel"/>
    <w:tmpl w:val="F3FE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E3C39"/>
    <w:multiLevelType w:val="hybridMultilevel"/>
    <w:tmpl w:val="2FE25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5376D"/>
    <w:multiLevelType w:val="hybridMultilevel"/>
    <w:tmpl w:val="117E8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11306"/>
    <w:multiLevelType w:val="hybridMultilevel"/>
    <w:tmpl w:val="4E242702"/>
    <w:lvl w:ilvl="0" w:tplc="CA2EC9F4">
      <w:start w:val="2"/>
      <w:numFmt w:val="bullet"/>
      <w:lvlText w:val="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5278F"/>
    <w:multiLevelType w:val="hybridMultilevel"/>
    <w:tmpl w:val="7FD6C61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F5C1A49"/>
    <w:multiLevelType w:val="hybridMultilevel"/>
    <w:tmpl w:val="1ACED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4F718ED"/>
    <w:multiLevelType w:val="hybridMultilevel"/>
    <w:tmpl w:val="BA5620D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8" w15:restartNumberingAfterBreak="0">
    <w:nsid w:val="359D1630"/>
    <w:multiLevelType w:val="hybridMultilevel"/>
    <w:tmpl w:val="75A6D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20" w15:restartNumberingAfterBreak="0">
    <w:nsid w:val="3B18462B"/>
    <w:multiLevelType w:val="hybridMultilevel"/>
    <w:tmpl w:val="B1EA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1534BF"/>
    <w:multiLevelType w:val="hybridMultilevel"/>
    <w:tmpl w:val="BD643652"/>
    <w:lvl w:ilvl="0" w:tplc="B8CCD9D8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EC740F"/>
    <w:multiLevelType w:val="multilevel"/>
    <w:tmpl w:val="B9C8E66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0BB57BE"/>
    <w:multiLevelType w:val="hybridMultilevel"/>
    <w:tmpl w:val="2EB8C5BC"/>
    <w:lvl w:ilvl="0" w:tplc="B450FD54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0C55F6"/>
    <w:multiLevelType w:val="hybridMultilevel"/>
    <w:tmpl w:val="F942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64540"/>
    <w:multiLevelType w:val="hybridMultilevel"/>
    <w:tmpl w:val="F61299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D02EF1"/>
    <w:multiLevelType w:val="hybridMultilevel"/>
    <w:tmpl w:val="F97E1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55B54"/>
    <w:multiLevelType w:val="hybridMultilevel"/>
    <w:tmpl w:val="DA581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4DA22DE"/>
    <w:multiLevelType w:val="hybridMultilevel"/>
    <w:tmpl w:val="8AC2C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8A2815"/>
    <w:multiLevelType w:val="hybridMultilevel"/>
    <w:tmpl w:val="F2B0D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7"/>
  </w:num>
  <w:num w:numId="5">
    <w:abstractNumId w:val="11"/>
  </w:num>
  <w:num w:numId="6">
    <w:abstractNumId w:val="1"/>
  </w:num>
  <w:num w:numId="7">
    <w:abstractNumId w:val="27"/>
  </w:num>
  <w:num w:numId="8">
    <w:abstractNumId w:val="20"/>
  </w:num>
  <w:num w:numId="9">
    <w:abstractNumId w:val="3"/>
  </w:num>
  <w:num w:numId="10">
    <w:abstractNumId w:val="22"/>
  </w:num>
  <w:num w:numId="11">
    <w:abstractNumId w:val="1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2"/>
  </w:num>
  <w:num w:numId="16">
    <w:abstractNumId w:val="24"/>
  </w:num>
  <w:num w:numId="17">
    <w:abstractNumId w:val="14"/>
  </w:num>
  <w:num w:numId="18">
    <w:abstractNumId w:val="18"/>
  </w:num>
  <w:num w:numId="19">
    <w:abstractNumId w:val="16"/>
  </w:num>
  <w:num w:numId="20">
    <w:abstractNumId w:val="12"/>
  </w:num>
  <w:num w:numId="21">
    <w:abstractNumId w:val="26"/>
  </w:num>
  <w:num w:numId="22">
    <w:abstractNumId w:val="4"/>
  </w:num>
  <w:num w:numId="23">
    <w:abstractNumId w:val="25"/>
  </w:num>
  <w:num w:numId="24">
    <w:abstractNumId w:val="13"/>
  </w:num>
  <w:num w:numId="25">
    <w:abstractNumId w:val="30"/>
  </w:num>
  <w:num w:numId="26">
    <w:abstractNumId w:val="6"/>
  </w:num>
  <w:num w:numId="27">
    <w:abstractNumId w:val="9"/>
  </w:num>
  <w:num w:numId="28">
    <w:abstractNumId w:val="5"/>
  </w:num>
  <w:num w:numId="29">
    <w:abstractNumId w:val="21"/>
  </w:num>
  <w:num w:numId="30">
    <w:abstractNumId w:val="23"/>
  </w:num>
  <w:num w:numId="31">
    <w:abstractNumId w:val="17"/>
  </w:num>
  <w:num w:numId="32">
    <w:abstractNumId w:val="0"/>
  </w:num>
  <w:num w:numId="33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07F0D"/>
    <w:rsid w:val="00010479"/>
    <w:rsid w:val="00010D96"/>
    <w:rsid w:val="00012691"/>
    <w:rsid w:val="00012B2A"/>
    <w:rsid w:val="00012B43"/>
    <w:rsid w:val="00013BAC"/>
    <w:rsid w:val="00013F16"/>
    <w:rsid w:val="0001464B"/>
    <w:rsid w:val="00015FE1"/>
    <w:rsid w:val="00016076"/>
    <w:rsid w:val="00017659"/>
    <w:rsid w:val="00017784"/>
    <w:rsid w:val="00017996"/>
    <w:rsid w:val="000210A8"/>
    <w:rsid w:val="000213AE"/>
    <w:rsid w:val="00022778"/>
    <w:rsid w:val="0002398B"/>
    <w:rsid w:val="00024562"/>
    <w:rsid w:val="00024D5C"/>
    <w:rsid w:val="00025541"/>
    <w:rsid w:val="0002649E"/>
    <w:rsid w:val="000307BB"/>
    <w:rsid w:val="000307E9"/>
    <w:rsid w:val="00030D5F"/>
    <w:rsid w:val="00032B96"/>
    <w:rsid w:val="00032CAC"/>
    <w:rsid w:val="0003488E"/>
    <w:rsid w:val="00034DE5"/>
    <w:rsid w:val="00035A86"/>
    <w:rsid w:val="000375BA"/>
    <w:rsid w:val="000405B6"/>
    <w:rsid w:val="00040ABB"/>
    <w:rsid w:val="00042273"/>
    <w:rsid w:val="000424AD"/>
    <w:rsid w:val="0004400E"/>
    <w:rsid w:val="000454FA"/>
    <w:rsid w:val="00045612"/>
    <w:rsid w:val="00047F50"/>
    <w:rsid w:val="000509B2"/>
    <w:rsid w:val="0005188E"/>
    <w:rsid w:val="00051C9C"/>
    <w:rsid w:val="00052027"/>
    <w:rsid w:val="00052AAA"/>
    <w:rsid w:val="00053697"/>
    <w:rsid w:val="00053ACF"/>
    <w:rsid w:val="00053E4F"/>
    <w:rsid w:val="00053E89"/>
    <w:rsid w:val="00053FF7"/>
    <w:rsid w:val="00054EB2"/>
    <w:rsid w:val="00055844"/>
    <w:rsid w:val="0005608F"/>
    <w:rsid w:val="00056164"/>
    <w:rsid w:val="00056E3D"/>
    <w:rsid w:val="00060429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1CE5"/>
    <w:rsid w:val="000751B0"/>
    <w:rsid w:val="00075F91"/>
    <w:rsid w:val="00076C3D"/>
    <w:rsid w:val="00076F90"/>
    <w:rsid w:val="00080566"/>
    <w:rsid w:val="000810A1"/>
    <w:rsid w:val="000843EF"/>
    <w:rsid w:val="00085084"/>
    <w:rsid w:val="00085480"/>
    <w:rsid w:val="000862AC"/>
    <w:rsid w:val="000915BF"/>
    <w:rsid w:val="00091A71"/>
    <w:rsid w:val="000935C0"/>
    <w:rsid w:val="00093799"/>
    <w:rsid w:val="000945B7"/>
    <w:rsid w:val="00094B94"/>
    <w:rsid w:val="00094CEF"/>
    <w:rsid w:val="0009616D"/>
    <w:rsid w:val="000A122D"/>
    <w:rsid w:val="000A1570"/>
    <w:rsid w:val="000A1B06"/>
    <w:rsid w:val="000A1C92"/>
    <w:rsid w:val="000A2C3A"/>
    <w:rsid w:val="000A2C98"/>
    <w:rsid w:val="000A2D5C"/>
    <w:rsid w:val="000A3E05"/>
    <w:rsid w:val="000A438A"/>
    <w:rsid w:val="000A4B94"/>
    <w:rsid w:val="000A506F"/>
    <w:rsid w:val="000A7FE6"/>
    <w:rsid w:val="000B0D8A"/>
    <w:rsid w:val="000B1E2A"/>
    <w:rsid w:val="000B230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C7367"/>
    <w:rsid w:val="000D0D57"/>
    <w:rsid w:val="000D318B"/>
    <w:rsid w:val="000D5580"/>
    <w:rsid w:val="000D5676"/>
    <w:rsid w:val="000D759A"/>
    <w:rsid w:val="000D775E"/>
    <w:rsid w:val="000E045C"/>
    <w:rsid w:val="000E1C61"/>
    <w:rsid w:val="000E2222"/>
    <w:rsid w:val="000E2FC1"/>
    <w:rsid w:val="000E3B49"/>
    <w:rsid w:val="000E73C9"/>
    <w:rsid w:val="000F0BF7"/>
    <w:rsid w:val="000F17A6"/>
    <w:rsid w:val="000F2648"/>
    <w:rsid w:val="000F35FE"/>
    <w:rsid w:val="000F5510"/>
    <w:rsid w:val="000F5FD9"/>
    <w:rsid w:val="000F66FB"/>
    <w:rsid w:val="000F6BFF"/>
    <w:rsid w:val="000F73D7"/>
    <w:rsid w:val="001008CD"/>
    <w:rsid w:val="00101239"/>
    <w:rsid w:val="00101EC4"/>
    <w:rsid w:val="00102436"/>
    <w:rsid w:val="00102748"/>
    <w:rsid w:val="00102A51"/>
    <w:rsid w:val="00102D18"/>
    <w:rsid w:val="001038E3"/>
    <w:rsid w:val="001046B6"/>
    <w:rsid w:val="00104ED7"/>
    <w:rsid w:val="001055D8"/>
    <w:rsid w:val="00105962"/>
    <w:rsid w:val="00105B70"/>
    <w:rsid w:val="00105C54"/>
    <w:rsid w:val="00107D91"/>
    <w:rsid w:val="00110BD3"/>
    <w:rsid w:val="0011131C"/>
    <w:rsid w:val="00112D81"/>
    <w:rsid w:val="0011488B"/>
    <w:rsid w:val="001149BC"/>
    <w:rsid w:val="00114A02"/>
    <w:rsid w:val="00114B53"/>
    <w:rsid w:val="001157D2"/>
    <w:rsid w:val="00115DD8"/>
    <w:rsid w:val="00115EB5"/>
    <w:rsid w:val="00116356"/>
    <w:rsid w:val="00116C09"/>
    <w:rsid w:val="00120716"/>
    <w:rsid w:val="00120B6C"/>
    <w:rsid w:val="00121E41"/>
    <w:rsid w:val="0012203B"/>
    <w:rsid w:val="00123437"/>
    <w:rsid w:val="001234CD"/>
    <w:rsid w:val="00123BDC"/>
    <w:rsid w:val="00124059"/>
    <w:rsid w:val="001240C6"/>
    <w:rsid w:val="00125FD9"/>
    <w:rsid w:val="001268FD"/>
    <w:rsid w:val="00126A5C"/>
    <w:rsid w:val="00130947"/>
    <w:rsid w:val="00131839"/>
    <w:rsid w:val="00132EBE"/>
    <w:rsid w:val="00133407"/>
    <w:rsid w:val="00133D83"/>
    <w:rsid w:val="00133F82"/>
    <w:rsid w:val="0013542B"/>
    <w:rsid w:val="001366DF"/>
    <w:rsid w:val="00137998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56DCB"/>
    <w:rsid w:val="0016176B"/>
    <w:rsid w:val="001635E7"/>
    <w:rsid w:val="001705A3"/>
    <w:rsid w:val="00170871"/>
    <w:rsid w:val="00171B7A"/>
    <w:rsid w:val="00171E00"/>
    <w:rsid w:val="00171E5E"/>
    <w:rsid w:val="00172441"/>
    <w:rsid w:val="00172C63"/>
    <w:rsid w:val="001750BA"/>
    <w:rsid w:val="00176624"/>
    <w:rsid w:val="00177B00"/>
    <w:rsid w:val="00177DC4"/>
    <w:rsid w:val="00180479"/>
    <w:rsid w:val="00181B0D"/>
    <w:rsid w:val="00181EA0"/>
    <w:rsid w:val="00186109"/>
    <w:rsid w:val="00187732"/>
    <w:rsid w:val="001919A7"/>
    <w:rsid w:val="00192542"/>
    <w:rsid w:val="001942F6"/>
    <w:rsid w:val="001957C5"/>
    <w:rsid w:val="00196069"/>
    <w:rsid w:val="00196C7D"/>
    <w:rsid w:val="001974EA"/>
    <w:rsid w:val="001A037E"/>
    <w:rsid w:val="001A0CF2"/>
    <w:rsid w:val="001A127C"/>
    <w:rsid w:val="001A1774"/>
    <w:rsid w:val="001A22F7"/>
    <w:rsid w:val="001A3097"/>
    <w:rsid w:val="001A3762"/>
    <w:rsid w:val="001A404D"/>
    <w:rsid w:val="001A441A"/>
    <w:rsid w:val="001A51A5"/>
    <w:rsid w:val="001A52AD"/>
    <w:rsid w:val="001B025A"/>
    <w:rsid w:val="001B1150"/>
    <w:rsid w:val="001B1A1C"/>
    <w:rsid w:val="001B2C09"/>
    <w:rsid w:val="001B3A86"/>
    <w:rsid w:val="001B73D2"/>
    <w:rsid w:val="001C0409"/>
    <w:rsid w:val="001C0AEB"/>
    <w:rsid w:val="001C0DD5"/>
    <w:rsid w:val="001C1302"/>
    <w:rsid w:val="001C1A08"/>
    <w:rsid w:val="001C3804"/>
    <w:rsid w:val="001C63C6"/>
    <w:rsid w:val="001D0FAF"/>
    <w:rsid w:val="001D1B08"/>
    <w:rsid w:val="001D2812"/>
    <w:rsid w:val="001D326F"/>
    <w:rsid w:val="001D52BE"/>
    <w:rsid w:val="001D5641"/>
    <w:rsid w:val="001D580C"/>
    <w:rsid w:val="001D6D98"/>
    <w:rsid w:val="001E02D9"/>
    <w:rsid w:val="001E02EB"/>
    <w:rsid w:val="001E0539"/>
    <w:rsid w:val="001E1191"/>
    <w:rsid w:val="001E19C5"/>
    <w:rsid w:val="001E24D6"/>
    <w:rsid w:val="001E3C77"/>
    <w:rsid w:val="001E3DAD"/>
    <w:rsid w:val="001E4156"/>
    <w:rsid w:val="001E4783"/>
    <w:rsid w:val="001E4F9D"/>
    <w:rsid w:val="001E5738"/>
    <w:rsid w:val="001E5CA6"/>
    <w:rsid w:val="001E61B5"/>
    <w:rsid w:val="001E68C8"/>
    <w:rsid w:val="001E6A80"/>
    <w:rsid w:val="001E74B6"/>
    <w:rsid w:val="001E7524"/>
    <w:rsid w:val="001E76F8"/>
    <w:rsid w:val="001F08DC"/>
    <w:rsid w:val="001F33A8"/>
    <w:rsid w:val="001F4B31"/>
    <w:rsid w:val="001F5ADA"/>
    <w:rsid w:val="001F5F8E"/>
    <w:rsid w:val="001F65B9"/>
    <w:rsid w:val="001F6A33"/>
    <w:rsid w:val="0020067E"/>
    <w:rsid w:val="0020224B"/>
    <w:rsid w:val="00202503"/>
    <w:rsid w:val="0020331C"/>
    <w:rsid w:val="00203862"/>
    <w:rsid w:val="002040B1"/>
    <w:rsid w:val="00204101"/>
    <w:rsid w:val="00204311"/>
    <w:rsid w:val="00204A69"/>
    <w:rsid w:val="0020529C"/>
    <w:rsid w:val="00206BB7"/>
    <w:rsid w:val="00207C8E"/>
    <w:rsid w:val="0021091D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B67"/>
    <w:rsid w:val="00221D2C"/>
    <w:rsid w:val="002224D2"/>
    <w:rsid w:val="00222C70"/>
    <w:rsid w:val="002231BD"/>
    <w:rsid w:val="0022322E"/>
    <w:rsid w:val="00223453"/>
    <w:rsid w:val="0022354E"/>
    <w:rsid w:val="00226D05"/>
    <w:rsid w:val="00227B67"/>
    <w:rsid w:val="00230FA9"/>
    <w:rsid w:val="002311D3"/>
    <w:rsid w:val="002313D3"/>
    <w:rsid w:val="00233A8A"/>
    <w:rsid w:val="0023554E"/>
    <w:rsid w:val="00236F3D"/>
    <w:rsid w:val="00237C0A"/>
    <w:rsid w:val="00241267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58DA"/>
    <w:rsid w:val="002463C4"/>
    <w:rsid w:val="002468F2"/>
    <w:rsid w:val="00247753"/>
    <w:rsid w:val="00250125"/>
    <w:rsid w:val="002503EC"/>
    <w:rsid w:val="00252166"/>
    <w:rsid w:val="002541A6"/>
    <w:rsid w:val="002547F3"/>
    <w:rsid w:val="0025560C"/>
    <w:rsid w:val="00255954"/>
    <w:rsid w:val="00255DF3"/>
    <w:rsid w:val="0025716B"/>
    <w:rsid w:val="00257CA9"/>
    <w:rsid w:val="00260801"/>
    <w:rsid w:val="00261DF8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47F7"/>
    <w:rsid w:val="0027545B"/>
    <w:rsid w:val="0028077B"/>
    <w:rsid w:val="0028094D"/>
    <w:rsid w:val="002836A0"/>
    <w:rsid w:val="002836FF"/>
    <w:rsid w:val="002845E5"/>
    <w:rsid w:val="00284636"/>
    <w:rsid w:val="0028498B"/>
    <w:rsid w:val="00286794"/>
    <w:rsid w:val="002868CD"/>
    <w:rsid w:val="00286A5B"/>
    <w:rsid w:val="002905DA"/>
    <w:rsid w:val="0029098B"/>
    <w:rsid w:val="002913A3"/>
    <w:rsid w:val="002925BA"/>
    <w:rsid w:val="002935A0"/>
    <w:rsid w:val="00294A61"/>
    <w:rsid w:val="002952A4"/>
    <w:rsid w:val="002959E2"/>
    <w:rsid w:val="002964DC"/>
    <w:rsid w:val="0029741F"/>
    <w:rsid w:val="002A19FE"/>
    <w:rsid w:val="002A2C67"/>
    <w:rsid w:val="002A4550"/>
    <w:rsid w:val="002A520D"/>
    <w:rsid w:val="002A5582"/>
    <w:rsid w:val="002A5C11"/>
    <w:rsid w:val="002A630C"/>
    <w:rsid w:val="002A645B"/>
    <w:rsid w:val="002A72A4"/>
    <w:rsid w:val="002A756A"/>
    <w:rsid w:val="002A7A5E"/>
    <w:rsid w:val="002B04EA"/>
    <w:rsid w:val="002B0563"/>
    <w:rsid w:val="002B06D4"/>
    <w:rsid w:val="002B1AB5"/>
    <w:rsid w:val="002B3554"/>
    <w:rsid w:val="002B3FE8"/>
    <w:rsid w:val="002B4985"/>
    <w:rsid w:val="002B53BB"/>
    <w:rsid w:val="002B6DD4"/>
    <w:rsid w:val="002B6FFD"/>
    <w:rsid w:val="002C0C59"/>
    <w:rsid w:val="002C1988"/>
    <w:rsid w:val="002C1C70"/>
    <w:rsid w:val="002C29E7"/>
    <w:rsid w:val="002C31B7"/>
    <w:rsid w:val="002C3CA5"/>
    <w:rsid w:val="002C6811"/>
    <w:rsid w:val="002C6961"/>
    <w:rsid w:val="002C7117"/>
    <w:rsid w:val="002C7156"/>
    <w:rsid w:val="002C732A"/>
    <w:rsid w:val="002D2AFF"/>
    <w:rsid w:val="002D3B06"/>
    <w:rsid w:val="002D60D5"/>
    <w:rsid w:val="002D65B9"/>
    <w:rsid w:val="002E04D1"/>
    <w:rsid w:val="002E0F45"/>
    <w:rsid w:val="002E0F68"/>
    <w:rsid w:val="002E2550"/>
    <w:rsid w:val="002E25DA"/>
    <w:rsid w:val="002E3311"/>
    <w:rsid w:val="002E3555"/>
    <w:rsid w:val="002E3B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4A24"/>
    <w:rsid w:val="002F5013"/>
    <w:rsid w:val="002F6AC2"/>
    <w:rsid w:val="00300A1D"/>
    <w:rsid w:val="00300A48"/>
    <w:rsid w:val="00301313"/>
    <w:rsid w:val="00302059"/>
    <w:rsid w:val="003025C4"/>
    <w:rsid w:val="003036CF"/>
    <w:rsid w:val="00303D93"/>
    <w:rsid w:val="0030450A"/>
    <w:rsid w:val="003064FC"/>
    <w:rsid w:val="003072E9"/>
    <w:rsid w:val="0030752B"/>
    <w:rsid w:val="00307F10"/>
    <w:rsid w:val="00310A05"/>
    <w:rsid w:val="00310B05"/>
    <w:rsid w:val="00312555"/>
    <w:rsid w:val="00313D47"/>
    <w:rsid w:val="00315CCF"/>
    <w:rsid w:val="00315F08"/>
    <w:rsid w:val="003171E9"/>
    <w:rsid w:val="0031778B"/>
    <w:rsid w:val="00320A22"/>
    <w:rsid w:val="0032120A"/>
    <w:rsid w:val="00322176"/>
    <w:rsid w:val="00323D64"/>
    <w:rsid w:val="0032411B"/>
    <w:rsid w:val="00326EF8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77E0"/>
    <w:rsid w:val="00342584"/>
    <w:rsid w:val="003443B2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257D"/>
    <w:rsid w:val="00355E97"/>
    <w:rsid w:val="00357B5D"/>
    <w:rsid w:val="00360888"/>
    <w:rsid w:val="003622A3"/>
    <w:rsid w:val="00364356"/>
    <w:rsid w:val="00364F0D"/>
    <w:rsid w:val="0036633B"/>
    <w:rsid w:val="00366574"/>
    <w:rsid w:val="00366A87"/>
    <w:rsid w:val="0037128B"/>
    <w:rsid w:val="00371317"/>
    <w:rsid w:val="003721D2"/>
    <w:rsid w:val="00373156"/>
    <w:rsid w:val="00373165"/>
    <w:rsid w:val="00373B2F"/>
    <w:rsid w:val="00373D4F"/>
    <w:rsid w:val="00373E07"/>
    <w:rsid w:val="00374900"/>
    <w:rsid w:val="00375827"/>
    <w:rsid w:val="003759F3"/>
    <w:rsid w:val="00375C40"/>
    <w:rsid w:val="00376198"/>
    <w:rsid w:val="00376FDE"/>
    <w:rsid w:val="00381D60"/>
    <w:rsid w:val="003827C2"/>
    <w:rsid w:val="00382FE0"/>
    <w:rsid w:val="00383B90"/>
    <w:rsid w:val="00383BC7"/>
    <w:rsid w:val="00384E2C"/>
    <w:rsid w:val="00385240"/>
    <w:rsid w:val="00386F90"/>
    <w:rsid w:val="0039029D"/>
    <w:rsid w:val="00391553"/>
    <w:rsid w:val="00391FC6"/>
    <w:rsid w:val="00392D78"/>
    <w:rsid w:val="003935E5"/>
    <w:rsid w:val="00393878"/>
    <w:rsid w:val="003962C0"/>
    <w:rsid w:val="00396F38"/>
    <w:rsid w:val="00397B0E"/>
    <w:rsid w:val="003A1343"/>
    <w:rsid w:val="003A304E"/>
    <w:rsid w:val="003A3F24"/>
    <w:rsid w:val="003A51D8"/>
    <w:rsid w:val="003A718D"/>
    <w:rsid w:val="003B0440"/>
    <w:rsid w:val="003B1023"/>
    <w:rsid w:val="003B1B96"/>
    <w:rsid w:val="003B319D"/>
    <w:rsid w:val="003B35C3"/>
    <w:rsid w:val="003B41AC"/>
    <w:rsid w:val="003B4684"/>
    <w:rsid w:val="003B68D5"/>
    <w:rsid w:val="003B735E"/>
    <w:rsid w:val="003B778E"/>
    <w:rsid w:val="003C1272"/>
    <w:rsid w:val="003C1B52"/>
    <w:rsid w:val="003C2EBD"/>
    <w:rsid w:val="003C3377"/>
    <w:rsid w:val="003C3C82"/>
    <w:rsid w:val="003C4596"/>
    <w:rsid w:val="003C60E6"/>
    <w:rsid w:val="003D09BA"/>
    <w:rsid w:val="003D0F27"/>
    <w:rsid w:val="003D1636"/>
    <w:rsid w:val="003D28FE"/>
    <w:rsid w:val="003D2AE9"/>
    <w:rsid w:val="003D477B"/>
    <w:rsid w:val="003D4B9D"/>
    <w:rsid w:val="003D4F48"/>
    <w:rsid w:val="003D65C7"/>
    <w:rsid w:val="003D6B32"/>
    <w:rsid w:val="003E0497"/>
    <w:rsid w:val="003E1032"/>
    <w:rsid w:val="003E1A5C"/>
    <w:rsid w:val="003E1EB7"/>
    <w:rsid w:val="003E30BD"/>
    <w:rsid w:val="003E318C"/>
    <w:rsid w:val="003E4501"/>
    <w:rsid w:val="003E4B41"/>
    <w:rsid w:val="003E59F5"/>
    <w:rsid w:val="003E59F9"/>
    <w:rsid w:val="003E5E27"/>
    <w:rsid w:val="003E6A70"/>
    <w:rsid w:val="003E7670"/>
    <w:rsid w:val="003F08C4"/>
    <w:rsid w:val="003F12D8"/>
    <w:rsid w:val="003F1FDB"/>
    <w:rsid w:val="003F2C30"/>
    <w:rsid w:val="003F3BD5"/>
    <w:rsid w:val="003F5307"/>
    <w:rsid w:val="003F5472"/>
    <w:rsid w:val="003F6020"/>
    <w:rsid w:val="003F7624"/>
    <w:rsid w:val="0040124E"/>
    <w:rsid w:val="00401E6D"/>
    <w:rsid w:val="00401EA3"/>
    <w:rsid w:val="00402555"/>
    <w:rsid w:val="0040281E"/>
    <w:rsid w:val="00404A24"/>
    <w:rsid w:val="0040584B"/>
    <w:rsid w:val="00405C17"/>
    <w:rsid w:val="004063C0"/>
    <w:rsid w:val="00407B2F"/>
    <w:rsid w:val="00410A7D"/>
    <w:rsid w:val="00411AB2"/>
    <w:rsid w:val="00411DD2"/>
    <w:rsid w:val="00412851"/>
    <w:rsid w:val="00413409"/>
    <w:rsid w:val="004134F1"/>
    <w:rsid w:val="00413BBC"/>
    <w:rsid w:val="00413CE9"/>
    <w:rsid w:val="00414FC8"/>
    <w:rsid w:val="00415DD9"/>
    <w:rsid w:val="00415FBC"/>
    <w:rsid w:val="004168AF"/>
    <w:rsid w:val="00416957"/>
    <w:rsid w:val="00416A0F"/>
    <w:rsid w:val="00421831"/>
    <w:rsid w:val="00422139"/>
    <w:rsid w:val="00422E60"/>
    <w:rsid w:val="00425ADE"/>
    <w:rsid w:val="004272C7"/>
    <w:rsid w:val="00430CB3"/>
    <w:rsid w:val="0043163E"/>
    <w:rsid w:val="00431BDA"/>
    <w:rsid w:val="00431DCB"/>
    <w:rsid w:val="00432282"/>
    <w:rsid w:val="00432329"/>
    <w:rsid w:val="0043253B"/>
    <w:rsid w:val="004329A5"/>
    <w:rsid w:val="0043522E"/>
    <w:rsid w:val="0043731F"/>
    <w:rsid w:val="004375AD"/>
    <w:rsid w:val="00437A3E"/>
    <w:rsid w:val="004407C1"/>
    <w:rsid w:val="00440A60"/>
    <w:rsid w:val="00440DE5"/>
    <w:rsid w:val="0044266F"/>
    <w:rsid w:val="00443469"/>
    <w:rsid w:val="004448B8"/>
    <w:rsid w:val="00446E39"/>
    <w:rsid w:val="0044710B"/>
    <w:rsid w:val="00452617"/>
    <w:rsid w:val="00452D8F"/>
    <w:rsid w:val="00454148"/>
    <w:rsid w:val="00454B1D"/>
    <w:rsid w:val="0045514E"/>
    <w:rsid w:val="00455543"/>
    <w:rsid w:val="00455E1F"/>
    <w:rsid w:val="00460A95"/>
    <w:rsid w:val="00461203"/>
    <w:rsid w:val="004612F0"/>
    <w:rsid w:val="00461975"/>
    <w:rsid w:val="00465148"/>
    <w:rsid w:val="004678DB"/>
    <w:rsid w:val="00467D51"/>
    <w:rsid w:val="00473637"/>
    <w:rsid w:val="00473FCC"/>
    <w:rsid w:val="00474045"/>
    <w:rsid w:val="00474C9F"/>
    <w:rsid w:val="0047525B"/>
    <w:rsid w:val="00476348"/>
    <w:rsid w:val="004776E6"/>
    <w:rsid w:val="00477895"/>
    <w:rsid w:val="0047790E"/>
    <w:rsid w:val="0048301D"/>
    <w:rsid w:val="00484FBF"/>
    <w:rsid w:val="004859FD"/>
    <w:rsid w:val="0048634B"/>
    <w:rsid w:val="004865D9"/>
    <w:rsid w:val="00487433"/>
    <w:rsid w:val="00487EA5"/>
    <w:rsid w:val="00487F1E"/>
    <w:rsid w:val="004900B8"/>
    <w:rsid w:val="00491542"/>
    <w:rsid w:val="0049204D"/>
    <w:rsid w:val="00492252"/>
    <w:rsid w:val="004929BD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3002"/>
    <w:rsid w:val="004A5030"/>
    <w:rsid w:val="004A6862"/>
    <w:rsid w:val="004A6927"/>
    <w:rsid w:val="004A6BA8"/>
    <w:rsid w:val="004A6E44"/>
    <w:rsid w:val="004A6EB5"/>
    <w:rsid w:val="004B0577"/>
    <w:rsid w:val="004B15D3"/>
    <w:rsid w:val="004B25D7"/>
    <w:rsid w:val="004B25DE"/>
    <w:rsid w:val="004B30EF"/>
    <w:rsid w:val="004B384B"/>
    <w:rsid w:val="004B3CA7"/>
    <w:rsid w:val="004B5166"/>
    <w:rsid w:val="004B5959"/>
    <w:rsid w:val="004B59CC"/>
    <w:rsid w:val="004B6D61"/>
    <w:rsid w:val="004B796B"/>
    <w:rsid w:val="004C0ED6"/>
    <w:rsid w:val="004C0FEC"/>
    <w:rsid w:val="004C48B6"/>
    <w:rsid w:val="004C4A82"/>
    <w:rsid w:val="004C4DCC"/>
    <w:rsid w:val="004C5BCD"/>
    <w:rsid w:val="004C7A9B"/>
    <w:rsid w:val="004D0BF3"/>
    <w:rsid w:val="004D0E04"/>
    <w:rsid w:val="004D0EB5"/>
    <w:rsid w:val="004D15B3"/>
    <w:rsid w:val="004D2540"/>
    <w:rsid w:val="004D2A9C"/>
    <w:rsid w:val="004D323B"/>
    <w:rsid w:val="004D3444"/>
    <w:rsid w:val="004D4906"/>
    <w:rsid w:val="004D4D2F"/>
    <w:rsid w:val="004D52E8"/>
    <w:rsid w:val="004D5384"/>
    <w:rsid w:val="004D58AA"/>
    <w:rsid w:val="004D60D5"/>
    <w:rsid w:val="004D7BA0"/>
    <w:rsid w:val="004E2066"/>
    <w:rsid w:val="004E245D"/>
    <w:rsid w:val="004E36AB"/>
    <w:rsid w:val="004E39DE"/>
    <w:rsid w:val="004E4EDF"/>
    <w:rsid w:val="004E4F94"/>
    <w:rsid w:val="004E592A"/>
    <w:rsid w:val="004E62A9"/>
    <w:rsid w:val="004E7905"/>
    <w:rsid w:val="004F0371"/>
    <w:rsid w:val="004F1605"/>
    <w:rsid w:val="004F349E"/>
    <w:rsid w:val="004F3A3C"/>
    <w:rsid w:val="004F3EBF"/>
    <w:rsid w:val="004F41B0"/>
    <w:rsid w:val="004F41C8"/>
    <w:rsid w:val="004F49A4"/>
    <w:rsid w:val="004F672A"/>
    <w:rsid w:val="004F73C6"/>
    <w:rsid w:val="004F7506"/>
    <w:rsid w:val="004F77D3"/>
    <w:rsid w:val="00500C1C"/>
    <w:rsid w:val="005019A2"/>
    <w:rsid w:val="00505776"/>
    <w:rsid w:val="00505A90"/>
    <w:rsid w:val="00505E2E"/>
    <w:rsid w:val="00507006"/>
    <w:rsid w:val="005070E3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8F6"/>
    <w:rsid w:val="00524DDF"/>
    <w:rsid w:val="00524E7A"/>
    <w:rsid w:val="00526D2D"/>
    <w:rsid w:val="00526EC1"/>
    <w:rsid w:val="0052785B"/>
    <w:rsid w:val="005311FF"/>
    <w:rsid w:val="00532419"/>
    <w:rsid w:val="0053286F"/>
    <w:rsid w:val="00532B03"/>
    <w:rsid w:val="00533C2A"/>
    <w:rsid w:val="00534EA3"/>
    <w:rsid w:val="005358B7"/>
    <w:rsid w:val="005377A4"/>
    <w:rsid w:val="00537CCD"/>
    <w:rsid w:val="005418A2"/>
    <w:rsid w:val="00542DA9"/>
    <w:rsid w:val="00543ED7"/>
    <w:rsid w:val="0054465D"/>
    <w:rsid w:val="0054466E"/>
    <w:rsid w:val="0054473D"/>
    <w:rsid w:val="00546997"/>
    <w:rsid w:val="005477F0"/>
    <w:rsid w:val="00550FAF"/>
    <w:rsid w:val="00552003"/>
    <w:rsid w:val="00552B15"/>
    <w:rsid w:val="00553B89"/>
    <w:rsid w:val="00554652"/>
    <w:rsid w:val="00554CF0"/>
    <w:rsid w:val="0055528F"/>
    <w:rsid w:val="0055548E"/>
    <w:rsid w:val="005561A6"/>
    <w:rsid w:val="005567ED"/>
    <w:rsid w:val="005603FC"/>
    <w:rsid w:val="00560644"/>
    <w:rsid w:val="00561D0E"/>
    <w:rsid w:val="00561E53"/>
    <w:rsid w:val="00562B4D"/>
    <w:rsid w:val="0056348E"/>
    <w:rsid w:val="0056371A"/>
    <w:rsid w:val="00564585"/>
    <w:rsid w:val="0056504B"/>
    <w:rsid w:val="00565460"/>
    <w:rsid w:val="00565A43"/>
    <w:rsid w:val="00566663"/>
    <w:rsid w:val="00570C61"/>
    <w:rsid w:val="00571894"/>
    <w:rsid w:val="00572131"/>
    <w:rsid w:val="00572C41"/>
    <w:rsid w:val="005749F5"/>
    <w:rsid w:val="00574A5D"/>
    <w:rsid w:val="00575D60"/>
    <w:rsid w:val="00577FAA"/>
    <w:rsid w:val="00580307"/>
    <w:rsid w:val="005817E9"/>
    <w:rsid w:val="00582075"/>
    <w:rsid w:val="00582DFA"/>
    <w:rsid w:val="00583C87"/>
    <w:rsid w:val="005854C1"/>
    <w:rsid w:val="00585BA6"/>
    <w:rsid w:val="00585D0D"/>
    <w:rsid w:val="00585F63"/>
    <w:rsid w:val="00586273"/>
    <w:rsid w:val="00590AFC"/>
    <w:rsid w:val="005920AF"/>
    <w:rsid w:val="00592CDE"/>
    <w:rsid w:val="005942AF"/>
    <w:rsid w:val="00595C4D"/>
    <w:rsid w:val="005966A6"/>
    <w:rsid w:val="00596CF5"/>
    <w:rsid w:val="0059727F"/>
    <w:rsid w:val="00597E3A"/>
    <w:rsid w:val="005A0987"/>
    <w:rsid w:val="005A0E3D"/>
    <w:rsid w:val="005A198E"/>
    <w:rsid w:val="005A2213"/>
    <w:rsid w:val="005A2283"/>
    <w:rsid w:val="005A2FF4"/>
    <w:rsid w:val="005A356C"/>
    <w:rsid w:val="005A40FB"/>
    <w:rsid w:val="005A4A51"/>
    <w:rsid w:val="005A5C59"/>
    <w:rsid w:val="005B0146"/>
    <w:rsid w:val="005B036D"/>
    <w:rsid w:val="005B120C"/>
    <w:rsid w:val="005B18FA"/>
    <w:rsid w:val="005B2854"/>
    <w:rsid w:val="005B5227"/>
    <w:rsid w:val="005C14F6"/>
    <w:rsid w:val="005C1F0A"/>
    <w:rsid w:val="005C2004"/>
    <w:rsid w:val="005C3D57"/>
    <w:rsid w:val="005C3FA5"/>
    <w:rsid w:val="005C5190"/>
    <w:rsid w:val="005C52AF"/>
    <w:rsid w:val="005C5D29"/>
    <w:rsid w:val="005D0068"/>
    <w:rsid w:val="005D0F4E"/>
    <w:rsid w:val="005D170F"/>
    <w:rsid w:val="005D1CB1"/>
    <w:rsid w:val="005D3745"/>
    <w:rsid w:val="005D45E5"/>
    <w:rsid w:val="005D4A47"/>
    <w:rsid w:val="005D6031"/>
    <w:rsid w:val="005D7707"/>
    <w:rsid w:val="005E0195"/>
    <w:rsid w:val="005E030D"/>
    <w:rsid w:val="005E2E80"/>
    <w:rsid w:val="005E3546"/>
    <w:rsid w:val="005E3645"/>
    <w:rsid w:val="005E3844"/>
    <w:rsid w:val="005E3CA3"/>
    <w:rsid w:val="005E4648"/>
    <w:rsid w:val="005E4C74"/>
    <w:rsid w:val="005E5B89"/>
    <w:rsid w:val="005E6023"/>
    <w:rsid w:val="005E6B4F"/>
    <w:rsid w:val="005E70DD"/>
    <w:rsid w:val="005F22F9"/>
    <w:rsid w:val="005F37A6"/>
    <w:rsid w:val="005F43C8"/>
    <w:rsid w:val="005F551B"/>
    <w:rsid w:val="005F589A"/>
    <w:rsid w:val="005F5C5E"/>
    <w:rsid w:val="005F62D3"/>
    <w:rsid w:val="0060014D"/>
    <w:rsid w:val="00601BD3"/>
    <w:rsid w:val="0060623A"/>
    <w:rsid w:val="00606C0C"/>
    <w:rsid w:val="00607827"/>
    <w:rsid w:val="00611DD9"/>
    <w:rsid w:val="00612602"/>
    <w:rsid w:val="0061355C"/>
    <w:rsid w:val="00613657"/>
    <w:rsid w:val="00613A18"/>
    <w:rsid w:val="00617BCA"/>
    <w:rsid w:val="0062027F"/>
    <w:rsid w:val="00620DF2"/>
    <w:rsid w:val="00621658"/>
    <w:rsid w:val="00623314"/>
    <w:rsid w:val="0062353F"/>
    <w:rsid w:val="006255C7"/>
    <w:rsid w:val="006260DF"/>
    <w:rsid w:val="00626531"/>
    <w:rsid w:val="00626903"/>
    <w:rsid w:val="00627304"/>
    <w:rsid w:val="00627B0B"/>
    <w:rsid w:val="00630786"/>
    <w:rsid w:val="006307DB"/>
    <w:rsid w:val="006370E3"/>
    <w:rsid w:val="00640743"/>
    <w:rsid w:val="00640947"/>
    <w:rsid w:val="00641AC5"/>
    <w:rsid w:val="00641BA3"/>
    <w:rsid w:val="0064268F"/>
    <w:rsid w:val="00642C27"/>
    <w:rsid w:val="006430C4"/>
    <w:rsid w:val="0064328A"/>
    <w:rsid w:val="00644637"/>
    <w:rsid w:val="006465EC"/>
    <w:rsid w:val="00647A24"/>
    <w:rsid w:val="006511F3"/>
    <w:rsid w:val="00651C1C"/>
    <w:rsid w:val="006537F5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65CA6"/>
    <w:rsid w:val="00665FA3"/>
    <w:rsid w:val="0067307D"/>
    <w:rsid w:val="00673D10"/>
    <w:rsid w:val="00675014"/>
    <w:rsid w:val="00675C9E"/>
    <w:rsid w:val="00676652"/>
    <w:rsid w:val="006800AD"/>
    <w:rsid w:val="00680477"/>
    <w:rsid w:val="00680A67"/>
    <w:rsid w:val="006823B8"/>
    <w:rsid w:val="00682E01"/>
    <w:rsid w:val="00683ADC"/>
    <w:rsid w:val="0068402F"/>
    <w:rsid w:val="00684052"/>
    <w:rsid w:val="006849A7"/>
    <w:rsid w:val="00684AB8"/>
    <w:rsid w:val="0068567F"/>
    <w:rsid w:val="00685D38"/>
    <w:rsid w:val="00690801"/>
    <w:rsid w:val="00691308"/>
    <w:rsid w:val="00691FE4"/>
    <w:rsid w:val="006935F1"/>
    <w:rsid w:val="00693A56"/>
    <w:rsid w:val="00694C50"/>
    <w:rsid w:val="006952B9"/>
    <w:rsid w:val="00696D1B"/>
    <w:rsid w:val="00697889"/>
    <w:rsid w:val="00697F78"/>
    <w:rsid w:val="006A2398"/>
    <w:rsid w:val="006A3831"/>
    <w:rsid w:val="006A4A15"/>
    <w:rsid w:val="006A6CC2"/>
    <w:rsid w:val="006B0205"/>
    <w:rsid w:val="006B0264"/>
    <w:rsid w:val="006B1386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251A"/>
    <w:rsid w:val="006C485D"/>
    <w:rsid w:val="006C5D12"/>
    <w:rsid w:val="006C6056"/>
    <w:rsid w:val="006C616D"/>
    <w:rsid w:val="006C6B24"/>
    <w:rsid w:val="006C7563"/>
    <w:rsid w:val="006D08EC"/>
    <w:rsid w:val="006D0BCD"/>
    <w:rsid w:val="006D1013"/>
    <w:rsid w:val="006D126E"/>
    <w:rsid w:val="006D1A9B"/>
    <w:rsid w:val="006D1F31"/>
    <w:rsid w:val="006D2A2D"/>
    <w:rsid w:val="006D2BFC"/>
    <w:rsid w:val="006D2F16"/>
    <w:rsid w:val="006D32FD"/>
    <w:rsid w:val="006D3817"/>
    <w:rsid w:val="006D3E35"/>
    <w:rsid w:val="006D5925"/>
    <w:rsid w:val="006D687B"/>
    <w:rsid w:val="006D6920"/>
    <w:rsid w:val="006D6CD3"/>
    <w:rsid w:val="006D7F54"/>
    <w:rsid w:val="006E1A87"/>
    <w:rsid w:val="006E1D13"/>
    <w:rsid w:val="006E242B"/>
    <w:rsid w:val="006E294E"/>
    <w:rsid w:val="006E35A7"/>
    <w:rsid w:val="006E4CB2"/>
    <w:rsid w:val="006E5A58"/>
    <w:rsid w:val="006E5AC4"/>
    <w:rsid w:val="006E5F97"/>
    <w:rsid w:val="006E611D"/>
    <w:rsid w:val="006E681F"/>
    <w:rsid w:val="006E6DF6"/>
    <w:rsid w:val="006E7000"/>
    <w:rsid w:val="006F1CA4"/>
    <w:rsid w:val="006F2CF0"/>
    <w:rsid w:val="006F2DA2"/>
    <w:rsid w:val="006F3A11"/>
    <w:rsid w:val="006F4061"/>
    <w:rsid w:val="006F6C64"/>
    <w:rsid w:val="006F6E9B"/>
    <w:rsid w:val="006F7039"/>
    <w:rsid w:val="006F7065"/>
    <w:rsid w:val="0070078A"/>
    <w:rsid w:val="00701D91"/>
    <w:rsid w:val="00701DDF"/>
    <w:rsid w:val="007022DB"/>
    <w:rsid w:val="00702A47"/>
    <w:rsid w:val="007047E7"/>
    <w:rsid w:val="007057F2"/>
    <w:rsid w:val="007072C0"/>
    <w:rsid w:val="007076BA"/>
    <w:rsid w:val="007078CC"/>
    <w:rsid w:val="007101DB"/>
    <w:rsid w:val="00711A12"/>
    <w:rsid w:val="00711D61"/>
    <w:rsid w:val="00711F3F"/>
    <w:rsid w:val="00712048"/>
    <w:rsid w:val="0071218E"/>
    <w:rsid w:val="00713F12"/>
    <w:rsid w:val="007152FC"/>
    <w:rsid w:val="00716388"/>
    <w:rsid w:val="00716AF8"/>
    <w:rsid w:val="00717B78"/>
    <w:rsid w:val="00717BF2"/>
    <w:rsid w:val="007205A9"/>
    <w:rsid w:val="0072244C"/>
    <w:rsid w:val="0072384E"/>
    <w:rsid w:val="00723875"/>
    <w:rsid w:val="00724003"/>
    <w:rsid w:val="007267CD"/>
    <w:rsid w:val="00727CBE"/>
    <w:rsid w:val="00727F32"/>
    <w:rsid w:val="00730FD7"/>
    <w:rsid w:val="007319BE"/>
    <w:rsid w:val="00731D2D"/>
    <w:rsid w:val="007323B5"/>
    <w:rsid w:val="007327C0"/>
    <w:rsid w:val="00732E07"/>
    <w:rsid w:val="00734564"/>
    <w:rsid w:val="007403D5"/>
    <w:rsid w:val="007405F8"/>
    <w:rsid w:val="00741A98"/>
    <w:rsid w:val="00741D38"/>
    <w:rsid w:val="00742059"/>
    <w:rsid w:val="00743066"/>
    <w:rsid w:val="007430CD"/>
    <w:rsid w:val="0074550D"/>
    <w:rsid w:val="007455BD"/>
    <w:rsid w:val="007455C8"/>
    <w:rsid w:val="00746974"/>
    <w:rsid w:val="00753C71"/>
    <w:rsid w:val="00753D7D"/>
    <w:rsid w:val="00753EBB"/>
    <w:rsid w:val="007546DB"/>
    <w:rsid w:val="00754BE9"/>
    <w:rsid w:val="00754C32"/>
    <w:rsid w:val="00756095"/>
    <w:rsid w:val="0076221C"/>
    <w:rsid w:val="007626DB"/>
    <w:rsid w:val="00762ECA"/>
    <w:rsid w:val="00763993"/>
    <w:rsid w:val="00763D4B"/>
    <w:rsid w:val="007655B2"/>
    <w:rsid w:val="00766D20"/>
    <w:rsid w:val="00767FAE"/>
    <w:rsid w:val="007703BE"/>
    <w:rsid w:val="007712B7"/>
    <w:rsid w:val="007721EB"/>
    <w:rsid w:val="00773273"/>
    <w:rsid w:val="007738B8"/>
    <w:rsid w:val="00773B21"/>
    <w:rsid w:val="00774749"/>
    <w:rsid w:val="00774B54"/>
    <w:rsid w:val="00776CCA"/>
    <w:rsid w:val="0078059B"/>
    <w:rsid w:val="00782900"/>
    <w:rsid w:val="00783C4D"/>
    <w:rsid w:val="00784F30"/>
    <w:rsid w:val="007857CC"/>
    <w:rsid w:val="00785BCD"/>
    <w:rsid w:val="00785C2F"/>
    <w:rsid w:val="00785F4A"/>
    <w:rsid w:val="007871E4"/>
    <w:rsid w:val="00787873"/>
    <w:rsid w:val="0079239F"/>
    <w:rsid w:val="007929F8"/>
    <w:rsid w:val="00793D6F"/>
    <w:rsid w:val="00795449"/>
    <w:rsid w:val="00795C04"/>
    <w:rsid w:val="0079725F"/>
    <w:rsid w:val="007A053F"/>
    <w:rsid w:val="007A19A7"/>
    <w:rsid w:val="007A288D"/>
    <w:rsid w:val="007A35D6"/>
    <w:rsid w:val="007A3DDB"/>
    <w:rsid w:val="007A3ED4"/>
    <w:rsid w:val="007A43E9"/>
    <w:rsid w:val="007A5902"/>
    <w:rsid w:val="007A77E4"/>
    <w:rsid w:val="007B18AE"/>
    <w:rsid w:val="007B1F54"/>
    <w:rsid w:val="007B202F"/>
    <w:rsid w:val="007B28C9"/>
    <w:rsid w:val="007B2D19"/>
    <w:rsid w:val="007B5C36"/>
    <w:rsid w:val="007B74CD"/>
    <w:rsid w:val="007C0E8A"/>
    <w:rsid w:val="007C0ED2"/>
    <w:rsid w:val="007C1767"/>
    <w:rsid w:val="007C1FAE"/>
    <w:rsid w:val="007C2022"/>
    <w:rsid w:val="007C3D9E"/>
    <w:rsid w:val="007C4206"/>
    <w:rsid w:val="007C4EC7"/>
    <w:rsid w:val="007C5D29"/>
    <w:rsid w:val="007C6B62"/>
    <w:rsid w:val="007C7B2A"/>
    <w:rsid w:val="007D0EE4"/>
    <w:rsid w:val="007D10FE"/>
    <w:rsid w:val="007D1341"/>
    <w:rsid w:val="007D1A03"/>
    <w:rsid w:val="007D2C45"/>
    <w:rsid w:val="007D2F80"/>
    <w:rsid w:val="007D2FC6"/>
    <w:rsid w:val="007D3110"/>
    <w:rsid w:val="007D37F9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E7977"/>
    <w:rsid w:val="007F0A89"/>
    <w:rsid w:val="007F10DE"/>
    <w:rsid w:val="007F1845"/>
    <w:rsid w:val="007F2883"/>
    <w:rsid w:val="007F41A4"/>
    <w:rsid w:val="007F5B4D"/>
    <w:rsid w:val="007F7775"/>
    <w:rsid w:val="007F7C1A"/>
    <w:rsid w:val="008017E8"/>
    <w:rsid w:val="00802C77"/>
    <w:rsid w:val="008051C9"/>
    <w:rsid w:val="008072DC"/>
    <w:rsid w:val="00807BAC"/>
    <w:rsid w:val="00811E1B"/>
    <w:rsid w:val="00813C15"/>
    <w:rsid w:val="00814FAD"/>
    <w:rsid w:val="0081508E"/>
    <w:rsid w:val="0081531A"/>
    <w:rsid w:val="008169E2"/>
    <w:rsid w:val="008171CC"/>
    <w:rsid w:val="00820D0D"/>
    <w:rsid w:val="00821A44"/>
    <w:rsid w:val="00821B8C"/>
    <w:rsid w:val="00823C48"/>
    <w:rsid w:val="008242C9"/>
    <w:rsid w:val="00824965"/>
    <w:rsid w:val="0082542B"/>
    <w:rsid w:val="0082553A"/>
    <w:rsid w:val="00827687"/>
    <w:rsid w:val="0083045C"/>
    <w:rsid w:val="00830DB9"/>
    <w:rsid w:val="00831261"/>
    <w:rsid w:val="008321BA"/>
    <w:rsid w:val="00832C1D"/>
    <w:rsid w:val="00833569"/>
    <w:rsid w:val="008357FC"/>
    <w:rsid w:val="0083694A"/>
    <w:rsid w:val="00837851"/>
    <w:rsid w:val="00837D0A"/>
    <w:rsid w:val="0084075F"/>
    <w:rsid w:val="00841493"/>
    <w:rsid w:val="00843E73"/>
    <w:rsid w:val="008441FE"/>
    <w:rsid w:val="00844B20"/>
    <w:rsid w:val="00845FB2"/>
    <w:rsid w:val="00846934"/>
    <w:rsid w:val="0084784F"/>
    <w:rsid w:val="008510FB"/>
    <w:rsid w:val="0085164B"/>
    <w:rsid w:val="0085181B"/>
    <w:rsid w:val="00851B4C"/>
    <w:rsid w:val="008526B7"/>
    <w:rsid w:val="008533DB"/>
    <w:rsid w:val="008538BA"/>
    <w:rsid w:val="0085447C"/>
    <w:rsid w:val="00854F72"/>
    <w:rsid w:val="00854F7D"/>
    <w:rsid w:val="00855673"/>
    <w:rsid w:val="00857BA4"/>
    <w:rsid w:val="008607C6"/>
    <w:rsid w:val="00863549"/>
    <w:rsid w:val="0086383A"/>
    <w:rsid w:val="00863874"/>
    <w:rsid w:val="00864FDB"/>
    <w:rsid w:val="00865679"/>
    <w:rsid w:val="00865E4E"/>
    <w:rsid w:val="0086654E"/>
    <w:rsid w:val="00866D7B"/>
    <w:rsid w:val="00866E68"/>
    <w:rsid w:val="00867CD6"/>
    <w:rsid w:val="008707D6"/>
    <w:rsid w:val="008707EE"/>
    <w:rsid w:val="00871757"/>
    <w:rsid w:val="00874128"/>
    <w:rsid w:val="008751B7"/>
    <w:rsid w:val="00876F71"/>
    <w:rsid w:val="00877FE7"/>
    <w:rsid w:val="00880949"/>
    <w:rsid w:val="00880BAE"/>
    <w:rsid w:val="0088225A"/>
    <w:rsid w:val="008835D4"/>
    <w:rsid w:val="00884A71"/>
    <w:rsid w:val="00884D95"/>
    <w:rsid w:val="008855B6"/>
    <w:rsid w:val="00885BCF"/>
    <w:rsid w:val="00885C12"/>
    <w:rsid w:val="00885D46"/>
    <w:rsid w:val="008863F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3E37"/>
    <w:rsid w:val="00894233"/>
    <w:rsid w:val="00894778"/>
    <w:rsid w:val="00895EB9"/>
    <w:rsid w:val="00896046"/>
    <w:rsid w:val="00897654"/>
    <w:rsid w:val="008A0246"/>
    <w:rsid w:val="008A1817"/>
    <w:rsid w:val="008A1D04"/>
    <w:rsid w:val="008A21E5"/>
    <w:rsid w:val="008A2A0F"/>
    <w:rsid w:val="008A3704"/>
    <w:rsid w:val="008A6167"/>
    <w:rsid w:val="008B203A"/>
    <w:rsid w:val="008B2C2D"/>
    <w:rsid w:val="008B3593"/>
    <w:rsid w:val="008B39EC"/>
    <w:rsid w:val="008B57BB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25C8"/>
    <w:rsid w:val="008C2FBC"/>
    <w:rsid w:val="008C3E92"/>
    <w:rsid w:val="008C506A"/>
    <w:rsid w:val="008C6853"/>
    <w:rsid w:val="008C7459"/>
    <w:rsid w:val="008D177E"/>
    <w:rsid w:val="008D3032"/>
    <w:rsid w:val="008D5534"/>
    <w:rsid w:val="008E05A3"/>
    <w:rsid w:val="008E1D6D"/>
    <w:rsid w:val="008E53A0"/>
    <w:rsid w:val="008E6122"/>
    <w:rsid w:val="008E6BE0"/>
    <w:rsid w:val="008E6E12"/>
    <w:rsid w:val="008F1F98"/>
    <w:rsid w:val="008F323B"/>
    <w:rsid w:val="008F35B8"/>
    <w:rsid w:val="008F65D1"/>
    <w:rsid w:val="008F73C3"/>
    <w:rsid w:val="009005C1"/>
    <w:rsid w:val="0090068E"/>
    <w:rsid w:val="009007D0"/>
    <w:rsid w:val="00903B81"/>
    <w:rsid w:val="00903EB1"/>
    <w:rsid w:val="00904FC7"/>
    <w:rsid w:val="0090557E"/>
    <w:rsid w:val="0091139E"/>
    <w:rsid w:val="009125C7"/>
    <w:rsid w:val="00913CC7"/>
    <w:rsid w:val="009148C9"/>
    <w:rsid w:val="009148E3"/>
    <w:rsid w:val="009155BE"/>
    <w:rsid w:val="00916C3C"/>
    <w:rsid w:val="00917648"/>
    <w:rsid w:val="00917A78"/>
    <w:rsid w:val="00917E23"/>
    <w:rsid w:val="00921F5C"/>
    <w:rsid w:val="00922597"/>
    <w:rsid w:val="00922C9B"/>
    <w:rsid w:val="00922FA3"/>
    <w:rsid w:val="0092407F"/>
    <w:rsid w:val="00930F12"/>
    <w:rsid w:val="00932BCC"/>
    <w:rsid w:val="00933A2C"/>
    <w:rsid w:val="0093444B"/>
    <w:rsid w:val="0093482A"/>
    <w:rsid w:val="0093567D"/>
    <w:rsid w:val="00936B2D"/>
    <w:rsid w:val="00936D50"/>
    <w:rsid w:val="00940806"/>
    <w:rsid w:val="0094142D"/>
    <w:rsid w:val="00943668"/>
    <w:rsid w:val="009444EB"/>
    <w:rsid w:val="00944C3D"/>
    <w:rsid w:val="009457F9"/>
    <w:rsid w:val="00945BB7"/>
    <w:rsid w:val="0094707D"/>
    <w:rsid w:val="0094713D"/>
    <w:rsid w:val="0095102D"/>
    <w:rsid w:val="009513EE"/>
    <w:rsid w:val="00954127"/>
    <w:rsid w:val="009560AC"/>
    <w:rsid w:val="00957710"/>
    <w:rsid w:val="009606E6"/>
    <w:rsid w:val="009607BF"/>
    <w:rsid w:val="009607CC"/>
    <w:rsid w:val="0096155C"/>
    <w:rsid w:val="00962567"/>
    <w:rsid w:val="009629C9"/>
    <w:rsid w:val="00963C08"/>
    <w:rsid w:val="00966EB4"/>
    <w:rsid w:val="00972111"/>
    <w:rsid w:val="00974078"/>
    <w:rsid w:val="00974928"/>
    <w:rsid w:val="009757EA"/>
    <w:rsid w:val="00975E1E"/>
    <w:rsid w:val="00983C0F"/>
    <w:rsid w:val="00983EEF"/>
    <w:rsid w:val="00984A08"/>
    <w:rsid w:val="00984E95"/>
    <w:rsid w:val="00986190"/>
    <w:rsid w:val="00986512"/>
    <w:rsid w:val="009905F2"/>
    <w:rsid w:val="00993992"/>
    <w:rsid w:val="0099517C"/>
    <w:rsid w:val="00995B45"/>
    <w:rsid w:val="009A10BD"/>
    <w:rsid w:val="009A43EA"/>
    <w:rsid w:val="009A4961"/>
    <w:rsid w:val="009A4FA7"/>
    <w:rsid w:val="009A56EB"/>
    <w:rsid w:val="009A62C5"/>
    <w:rsid w:val="009A6322"/>
    <w:rsid w:val="009A6444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B799A"/>
    <w:rsid w:val="009C15E2"/>
    <w:rsid w:val="009C2797"/>
    <w:rsid w:val="009C2FBF"/>
    <w:rsid w:val="009C3937"/>
    <w:rsid w:val="009C4844"/>
    <w:rsid w:val="009C5515"/>
    <w:rsid w:val="009C5646"/>
    <w:rsid w:val="009C6218"/>
    <w:rsid w:val="009D015E"/>
    <w:rsid w:val="009D024F"/>
    <w:rsid w:val="009D0C29"/>
    <w:rsid w:val="009D1BCE"/>
    <w:rsid w:val="009D4707"/>
    <w:rsid w:val="009D49FF"/>
    <w:rsid w:val="009D5B6F"/>
    <w:rsid w:val="009D659E"/>
    <w:rsid w:val="009E27F6"/>
    <w:rsid w:val="009E2E9E"/>
    <w:rsid w:val="009E2EBE"/>
    <w:rsid w:val="009E54A8"/>
    <w:rsid w:val="009E6C97"/>
    <w:rsid w:val="009F0649"/>
    <w:rsid w:val="009F46B1"/>
    <w:rsid w:val="009F4B56"/>
    <w:rsid w:val="009F4EF5"/>
    <w:rsid w:val="009F5C12"/>
    <w:rsid w:val="009F6400"/>
    <w:rsid w:val="009F6734"/>
    <w:rsid w:val="009F7F9C"/>
    <w:rsid w:val="00A0049F"/>
    <w:rsid w:val="00A00A39"/>
    <w:rsid w:val="00A00D9E"/>
    <w:rsid w:val="00A02812"/>
    <w:rsid w:val="00A02B81"/>
    <w:rsid w:val="00A02DF1"/>
    <w:rsid w:val="00A039D3"/>
    <w:rsid w:val="00A05116"/>
    <w:rsid w:val="00A0557E"/>
    <w:rsid w:val="00A05DB1"/>
    <w:rsid w:val="00A06BB8"/>
    <w:rsid w:val="00A07ECA"/>
    <w:rsid w:val="00A100E5"/>
    <w:rsid w:val="00A10A76"/>
    <w:rsid w:val="00A11CE7"/>
    <w:rsid w:val="00A1357D"/>
    <w:rsid w:val="00A150DA"/>
    <w:rsid w:val="00A16C7C"/>
    <w:rsid w:val="00A20146"/>
    <w:rsid w:val="00A2059D"/>
    <w:rsid w:val="00A211F4"/>
    <w:rsid w:val="00A2130C"/>
    <w:rsid w:val="00A217AE"/>
    <w:rsid w:val="00A22E8B"/>
    <w:rsid w:val="00A23245"/>
    <w:rsid w:val="00A23888"/>
    <w:rsid w:val="00A25785"/>
    <w:rsid w:val="00A25C17"/>
    <w:rsid w:val="00A30B9F"/>
    <w:rsid w:val="00A317FC"/>
    <w:rsid w:val="00A349BE"/>
    <w:rsid w:val="00A34C40"/>
    <w:rsid w:val="00A35506"/>
    <w:rsid w:val="00A37DC4"/>
    <w:rsid w:val="00A407D4"/>
    <w:rsid w:val="00A41298"/>
    <w:rsid w:val="00A434C1"/>
    <w:rsid w:val="00A44E61"/>
    <w:rsid w:val="00A44EF2"/>
    <w:rsid w:val="00A457DB"/>
    <w:rsid w:val="00A45884"/>
    <w:rsid w:val="00A45B2F"/>
    <w:rsid w:val="00A46366"/>
    <w:rsid w:val="00A46537"/>
    <w:rsid w:val="00A46E60"/>
    <w:rsid w:val="00A470CE"/>
    <w:rsid w:val="00A50497"/>
    <w:rsid w:val="00A50C4B"/>
    <w:rsid w:val="00A514B1"/>
    <w:rsid w:val="00A51607"/>
    <w:rsid w:val="00A5239D"/>
    <w:rsid w:val="00A52E29"/>
    <w:rsid w:val="00A52F14"/>
    <w:rsid w:val="00A5368D"/>
    <w:rsid w:val="00A537C4"/>
    <w:rsid w:val="00A53B37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53A1"/>
    <w:rsid w:val="00A66A6E"/>
    <w:rsid w:val="00A70120"/>
    <w:rsid w:val="00A70308"/>
    <w:rsid w:val="00A732D0"/>
    <w:rsid w:val="00A74531"/>
    <w:rsid w:val="00A7565E"/>
    <w:rsid w:val="00A766A2"/>
    <w:rsid w:val="00A80460"/>
    <w:rsid w:val="00A80564"/>
    <w:rsid w:val="00A84257"/>
    <w:rsid w:val="00A859AB"/>
    <w:rsid w:val="00A911E5"/>
    <w:rsid w:val="00A91DB3"/>
    <w:rsid w:val="00A934EC"/>
    <w:rsid w:val="00A93FDE"/>
    <w:rsid w:val="00A9486F"/>
    <w:rsid w:val="00A94FDB"/>
    <w:rsid w:val="00A958BB"/>
    <w:rsid w:val="00A96348"/>
    <w:rsid w:val="00A9637F"/>
    <w:rsid w:val="00A96DE6"/>
    <w:rsid w:val="00A9720A"/>
    <w:rsid w:val="00A9761A"/>
    <w:rsid w:val="00AA064F"/>
    <w:rsid w:val="00AA08EC"/>
    <w:rsid w:val="00AA13F7"/>
    <w:rsid w:val="00AA2A20"/>
    <w:rsid w:val="00AA2F7F"/>
    <w:rsid w:val="00AA3693"/>
    <w:rsid w:val="00AA3E4E"/>
    <w:rsid w:val="00AA5167"/>
    <w:rsid w:val="00AA527F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524"/>
    <w:rsid w:val="00AC7623"/>
    <w:rsid w:val="00AD0FB8"/>
    <w:rsid w:val="00AD1D18"/>
    <w:rsid w:val="00AD2E98"/>
    <w:rsid w:val="00AD342F"/>
    <w:rsid w:val="00AD4152"/>
    <w:rsid w:val="00AD41D1"/>
    <w:rsid w:val="00AD5838"/>
    <w:rsid w:val="00AD7E8B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E7671"/>
    <w:rsid w:val="00AE7E81"/>
    <w:rsid w:val="00AF0FC4"/>
    <w:rsid w:val="00AF1B07"/>
    <w:rsid w:val="00AF3A38"/>
    <w:rsid w:val="00AF5086"/>
    <w:rsid w:val="00AF563C"/>
    <w:rsid w:val="00AF6DAD"/>
    <w:rsid w:val="00AF7F69"/>
    <w:rsid w:val="00AF7FDD"/>
    <w:rsid w:val="00B00740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1C36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6AB"/>
    <w:rsid w:val="00B26780"/>
    <w:rsid w:val="00B274C0"/>
    <w:rsid w:val="00B27CF0"/>
    <w:rsid w:val="00B30100"/>
    <w:rsid w:val="00B30FEE"/>
    <w:rsid w:val="00B31FFE"/>
    <w:rsid w:val="00B321BF"/>
    <w:rsid w:val="00B326EA"/>
    <w:rsid w:val="00B332DA"/>
    <w:rsid w:val="00B33C48"/>
    <w:rsid w:val="00B36C62"/>
    <w:rsid w:val="00B40164"/>
    <w:rsid w:val="00B403A9"/>
    <w:rsid w:val="00B4047A"/>
    <w:rsid w:val="00B412A3"/>
    <w:rsid w:val="00B426D6"/>
    <w:rsid w:val="00B42F12"/>
    <w:rsid w:val="00B433DD"/>
    <w:rsid w:val="00B43A3D"/>
    <w:rsid w:val="00B4478A"/>
    <w:rsid w:val="00B44CAF"/>
    <w:rsid w:val="00B44DD4"/>
    <w:rsid w:val="00B44F8E"/>
    <w:rsid w:val="00B457C2"/>
    <w:rsid w:val="00B46077"/>
    <w:rsid w:val="00B46617"/>
    <w:rsid w:val="00B47D87"/>
    <w:rsid w:val="00B519A0"/>
    <w:rsid w:val="00B51EFD"/>
    <w:rsid w:val="00B530C5"/>
    <w:rsid w:val="00B536FD"/>
    <w:rsid w:val="00B53F77"/>
    <w:rsid w:val="00B56705"/>
    <w:rsid w:val="00B570C8"/>
    <w:rsid w:val="00B57559"/>
    <w:rsid w:val="00B5780E"/>
    <w:rsid w:val="00B57A18"/>
    <w:rsid w:val="00B6206D"/>
    <w:rsid w:val="00B6218B"/>
    <w:rsid w:val="00B62D21"/>
    <w:rsid w:val="00B62DA4"/>
    <w:rsid w:val="00B64524"/>
    <w:rsid w:val="00B648D4"/>
    <w:rsid w:val="00B711E7"/>
    <w:rsid w:val="00B7159A"/>
    <w:rsid w:val="00B71AC1"/>
    <w:rsid w:val="00B71EE6"/>
    <w:rsid w:val="00B750CD"/>
    <w:rsid w:val="00B77AA0"/>
    <w:rsid w:val="00B80D65"/>
    <w:rsid w:val="00B81EF6"/>
    <w:rsid w:val="00B82853"/>
    <w:rsid w:val="00B82902"/>
    <w:rsid w:val="00B833CA"/>
    <w:rsid w:val="00B83B4E"/>
    <w:rsid w:val="00B83E95"/>
    <w:rsid w:val="00B84858"/>
    <w:rsid w:val="00B86E58"/>
    <w:rsid w:val="00B905DF"/>
    <w:rsid w:val="00B90BEC"/>
    <w:rsid w:val="00B90D91"/>
    <w:rsid w:val="00B9182B"/>
    <w:rsid w:val="00B928E3"/>
    <w:rsid w:val="00B92A73"/>
    <w:rsid w:val="00B9401B"/>
    <w:rsid w:val="00B97D9E"/>
    <w:rsid w:val="00BA0914"/>
    <w:rsid w:val="00BA3E52"/>
    <w:rsid w:val="00BA5A2A"/>
    <w:rsid w:val="00BA609E"/>
    <w:rsid w:val="00BA7633"/>
    <w:rsid w:val="00BB0967"/>
    <w:rsid w:val="00BB44AA"/>
    <w:rsid w:val="00BB5093"/>
    <w:rsid w:val="00BB60D4"/>
    <w:rsid w:val="00BB6A33"/>
    <w:rsid w:val="00BB7F02"/>
    <w:rsid w:val="00BC08DD"/>
    <w:rsid w:val="00BC0B5B"/>
    <w:rsid w:val="00BC0C94"/>
    <w:rsid w:val="00BC10FF"/>
    <w:rsid w:val="00BC1629"/>
    <w:rsid w:val="00BC3187"/>
    <w:rsid w:val="00BC3FC7"/>
    <w:rsid w:val="00BC4DC7"/>
    <w:rsid w:val="00BC5B87"/>
    <w:rsid w:val="00BC5E53"/>
    <w:rsid w:val="00BC67D5"/>
    <w:rsid w:val="00BC6ECF"/>
    <w:rsid w:val="00BD04F7"/>
    <w:rsid w:val="00BD2B61"/>
    <w:rsid w:val="00BD3D42"/>
    <w:rsid w:val="00BD4048"/>
    <w:rsid w:val="00BD49A2"/>
    <w:rsid w:val="00BD6675"/>
    <w:rsid w:val="00BD70D7"/>
    <w:rsid w:val="00BD7601"/>
    <w:rsid w:val="00BE1080"/>
    <w:rsid w:val="00BE205B"/>
    <w:rsid w:val="00BE4361"/>
    <w:rsid w:val="00BE43D1"/>
    <w:rsid w:val="00BE45D6"/>
    <w:rsid w:val="00BE474A"/>
    <w:rsid w:val="00BE6120"/>
    <w:rsid w:val="00BE6D60"/>
    <w:rsid w:val="00BE7743"/>
    <w:rsid w:val="00BE77D8"/>
    <w:rsid w:val="00BF0771"/>
    <w:rsid w:val="00BF0D76"/>
    <w:rsid w:val="00BF1522"/>
    <w:rsid w:val="00BF2384"/>
    <w:rsid w:val="00BF2EEE"/>
    <w:rsid w:val="00BF3FC8"/>
    <w:rsid w:val="00BF4BD2"/>
    <w:rsid w:val="00BF6A3A"/>
    <w:rsid w:val="00BF6EBA"/>
    <w:rsid w:val="00BF739B"/>
    <w:rsid w:val="00C00EFE"/>
    <w:rsid w:val="00C01D40"/>
    <w:rsid w:val="00C056A3"/>
    <w:rsid w:val="00C05A4F"/>
    <w:rsid w:val="00C05BAB"/>
    <w:rsid w:val="00C0626D"/>
    <w:rsid w:val="00C06EDC"/>
    <w:rsid w:val="00C07E51"/>
    <w:rsid w:val="00C101FC"/>
    <w:rsid w:val="00C108DA"/>
    <w:rsid w:val="00C10FD6"/>
    <w:rsid w:val="00C1166C"/>
    <w:rsid w:val="00C126CA"/>
    <w:rsid w:val="00C127BF"/>
    <w:rsid w:val="00C1384C"/>
    <w:rsid w:val="00C150B4"/>
    <w:rsid w:val="00C153AE"/>
    <w:rsid w:val="00C1668F"/>
    <w:rsid w:val="00C17414"/>
    <w:rsid w:val="00C17B93"/>
    <w:rsid w:val="00C20190"/>
    <w:rsid w:val="00C21C3E"/>
    <w:rsid w:val="00C239C5"/>
    <w:rsid w:val="00C23FFB"/>
    <w:rsid w:val="00C2578C"/>
    <w:rsid w:val="00C25FD5"/>
    <w:rsid w:val="00C26389"/>
    <w:rsid w:val="00C2697E"/>
    <w:rsid w:val="00C27D85"/>
    <w:rsid w:val="00C27F4A"/>
    <w:rsid w:val="00C31CF2"/>
    <w:rsid w:val="00C32097"/>
    <w:rsid w:val="00C3442D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2E08"/>
    <w:rsid w:val="00C5311F"/>
    <w:rsid w:val="00C54C62"/>
    <w:rsid w:val="00C56A39"/>
    <w:rsid w:val="00C57B1B"/>
    <w:rsid w:val="00C57F3A"/>
    <w:rsid w:val="00C60F3A"/>
    <w:rsid w:val="00C61420"/>
    <w:rsid w:val="00C62D43"/>
    <w:rsid w:val="00C62DEA"/>
    <w:rsid w:val="00C62DF3"/>
    <w:rsid w:val="00C63106"/>
    <w:rsid w:val="00C63D2D"/>
    <w:rsid w:val="00C65425"/>
    <w:rsid w:val="00C655A7"/>
    <w:rsid w:val="00C65AEA"/>
    <w:rsid w:val="00C66249"/>
    <w:rsid w:val="00C66310"/>
    <w:rsid w:val="00C66ACD"/>
    <w:rsid w:val="00C674C9"/>
    <w:rsid w:val="00C70BB9"/>
    <w:rsid w:val="00C71689"/>
    <w:rsid w:val="00C71B90"/>
    <w:rsid w:val="00C71D8A"/>
    <w:rsid w:val="00C721B2"/>
    <w:rsid w:val="00C73845"/>
    <w:rsid w:val="00C742BF"/>
    <w:rsid w:val="00C749E1"/>
    <w:rsid w:val="00C764E0"/>
    <w:rsid w:val="00C802BC"/>
    <w:rsid w:val="00C81220"/>
    <w:rsid w:val="00C82B9E"/>
    <w:rsid w:val="00C84DEC"/>
    <w:rsid w:val="00C86261"/>
    <w:rsid w:val="00C86B15"/>
    <w:rsid w:val="00C86CA2"/>
    <w:rsid w:val="00C87CC2"/>
    <w:rsid w:val="00C91469"/>
    <w:rsid w:val="00C91613"/>
    <w:rsid w:val="00C92B7C"/>
    <w:rsid w:val="00C94856"/>
    <w:rsid w:val="00C96268"/>
    <w:rsid w:val="00C96CC2"/>
    <w:rsid w:val="00CA0159"/>
    <w:rsid w:val="00CA08DD"/>
    <w:rsid w:val="00CA0FA0"/>
    <w:rsid w:val="00CA1AEC"/>
    <w:rsid w:val="00CA267B"/>
    <w:rsid w:val="00CA2F3F"/>
    <w:rsid w:val="00CA3B4E"/>
    <w:rsid w:val="00CA44BC"/>
    <w:rsid w:val="00CA6104"/>
    <w:rsid w:val="00CA6A10"/>
    <w:rsid w:val="00CA6BF4"/>
    <w:rsid w:val="00CA70F7"/>
    <w:rsid w:val="00CB044B"/>
    <w:rsid w:val="00CB06CC"/>
    <w:rsid w:val="00CB1666"/>
    <w:rsid w:val="00CB2A49"/>
    <w:rsid w:val="00CB3BD0"/>
    <w:rsid w:val="00CB3E53"/>
    <w:rsid w:val="00CB3EED"/>
    <w:rsid w:val="00CB4D18"/>
    <w:rsid w:val="00CB4DF9"/>
    <w:rsid w:val="00CB56CB"/>
    <w:rsid w:val="00CB76BF"/>
    <w:rsid w:val="00CC01AE"/>
    <w:rsid w:val="00CC2552"/>
    <w:rsid w:val="00CC2B9F"/>
    <w:rsid w:val="00CC2CBA"/>
    <w:rsid w:val="00CC604A"/>
    <w:rsid w:val="00CC7B98"/>
    <w:rsid w:val="00CD1B9C"/>
    <w:rsid w:val="00CD3266"/>
    <w:rsid w:val="00CD54CD"/>
    <w:rsid w:val="00CD5736"/>
    <w:rsid w:val="00CD6649"/>
    <w:rsid w:val="00CD7177"/>
    <w:rsid w:val="00CD776F"/>
    <w:rsid w:val="00CE05E6"/>
    <w:rsid w:val="00CE0E42"/>
    <w:rsid w:val="00CE1941"/>
    <w:rsid w:val="00CE1CE3"/>
    <w:rsid w:val="00CE1EDB"/>
    <w:rsid w:val="00CE2AAE"/>
    <w:rsid w:val="00CE2C26"/>
    <w:rsid w:val="00CE4781"/>
    <w:rsid w:val="00CE4980"/>
    <w:rsid w:val="00CE5B21"/>
    <w:rsid w:val="00CE614B"/>
    <w:rsid w:val="00CF1A1D"/>
    <w:rsid w:val="00CF1BDC"/>
    <w:rsid w:val="00CF325B"/>
    <w:rsid w:val="00CF403F"/>
    <w:rsid w:val="00CF4CDC"/>
    <w:rsid w:val="00CF4FE5"/>
    <w:rsid w:val="00CF63F4"/>
    <w:rsid w:val="00CF686D"/>
    <w:rsid w:val="00D001B1"/>
    <w:rsid w:val="00D003D4"/>
    <w:rsid w:val="00D00410"/>
    <w:rsid w:val="00D00BD5"/>
    <w:rsid w:val="00D00D6A"/>
    <w:rsid w:val="00D0107F"/>
    <w:rsid w:val="00D0262F"/>
    <w:rsid w:val="00D03E4B"/>
    <w:rsid w:val="00D045E7"/>
    <w:rsid w:val="00D06A25"/>
    <w:rsid w:val="00D06D7B"/>
    <w:rsid w:val="00D1071F"/>
    <w:rsid w:val="00D10A60"/>
    <w:rsid w:val="00D12246"/>
    <w:rsid w:val="00D12F38"/>
    <w:rsid w:val="00D1303C"/>
    <w:rsid w:val="00D14558"/>
    <w:rsid w:val="00D14655"/>
    <w:rsid w:val="00D14F67"/>
    <w:rsid w:val="00D168C2"/>
    <w:rsid w:val="00D170E9"/>
    <w:rsid w:val="00D177AD"/>
    <w:rsid w:val="00D17F53"/>
    <w:rsid w:val="00D209F1"/>
    <w:rsid w:val="00D20AAB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5FA9"/>
    <w:rsid w:val="00D465AC"/>
    <w:rsid w:val="00D46F80"/>
    <w:rsid w:val="00D4752C"/>
    <w:rsid w:val="00D47812"/>
    <w:rsid w:val="00D47D51"/>
    <w:rsid w:val="00D51F6E"/>
    <w:rsid w:val="00D52D4D"/>
    <w:rsid w:val="00D5553B"/>
    <w:rsid w:val="00D55DA5"/>
    <w:rsid w:val="00D564F4"/>
    <w:rsid w:val="00D56D8F"/>
    <w:rsid w:val="00D56EAD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1491"/>
    <w:rsid w:val="00D71905"/>
    <w:rsid w:val="00D737CF"/>
    <w:rsid w:val="00D73E05"/>
    <w:rsid w:val="00D74053"/>
    <w:rsid w:val="00D74BCA"/>
    <w:rsid w:val="00D75E22"/>
    <w:rsid w:val="00D7628B"/>
    <w:rsid w:val="00D7642F"/>
    <w:rsid w:val="00D7753D"/>
    <w:rsid w:val="00D77972"/>
    <w:rsid w:val="00D80DF9"/>
    <w:rsid w:val="00D82429"/>
    <w:rsid w:val="00D82E29"/>
    <w:rsid w:val="00D82F5E"/>
    <w:rsid w:val="00D83A49"/>
    <w:rsid w:val="00D8443D"/>
    <w:rsid w:val="00D87B86"/>
    <w:rsid w:val="00D90F9B"/>
    <w:rsid w:val="00D923AB"/>
    <w:rsid w:val="00D9271C"/>
    <w:rsid w:val="00D93238"/>
    <w:rsid w:val="00D94E07"/>
    <w:rsid w:val="00D9528E"/>
    <w:rsid w:val="00D9768D"/>
    <w:rsid w:val="00DA148E"/>
    <w:rsid w:val="00DA16D9"/>
    <w:rsid w:val="00DA3BB7"/>
    <w:rsid w:val="00DA4CEC"/>
    <w:rsid w:val="00DA62F3"/>
    <w:rsid w:val="00DA6C63"/>
    <w:rsid w:val="00DA73E5"/>
    <w:rsid w:val="00DA7471"/>
    <w:rsid w:val="00DA7952"/>
    <w:rsid w:val="00DA7F18"/>
    <w:rsid w:val="00DB03FF"/>
    <w:rsid w:val="00DB1281"/>
    <w:rsid w:val="00DB3A77"/>
    <w:rsid w:val="00DB55CD"/>
    <w:rsid w:val="00DB5F7D"/>
    <w:rsid w:val="00DC05EC"/>
    <w:rsid w:val="00DC0C8C"/>
    <w:rsid w:val="00DC155D"/>
    <w:rsid w:val="00DC1636"/>
    <w:rsid w:val="00DC2407"/>
    <w:rsid w:val="00DC4CE6"/>
    <w:rsid w:val="00DC5109"/>
    <w:rsid w:val="00DC5314"/>
    <w:rsid w:val="00DC6F54"/>
    <w:rsid w:val="00DC6FDA"/>
    <w:rsid w:val="00DC7385"/>
    <w:rsid w:val="00DD1904"/>
    <w:rsid w:val="00DD1B08"/>
    <w:rsid w:val="00DD2FA9"/>
    <w:rsid w:val="00DD39DD"/>
    <w:rsid w:val="00DD42D7"/>
    <w:rsid w:val="00DD4A4E"/>
    <w:rsid w:val="00DD5407"/>
    <w:rsid w:val="00DD5A37"/>
    <w:rsid w:val="00DD6C0C"/>
    <w:rsid w:val="00DD6C39"/>
    <w:rsid w:val="00DE11F7"/>
    <w:rsid w:val="00DE31BA"/>
    <w:rsid w:val="00DE3980"/>
    <w:rsid w:val="00DE48EF"/>
    <w:rsid w:val="00DE513C"/>
    <w:rsid w:val="00DE5F5E"/>
    <w:rsid w:val="00DE629B"/>
    <w:rsid w:val="00DE668E"/>
    <w:rsid w:val="00DE6A86"/>
    <w:rsid w:val="00DE6AB9"/>
    <w:rsid w:val="00DE71B8"/>
    <w:rsid w:val="00DE73A8"/>
    <w:rsid w:val="00DE7F29"/>
    <w:rsid w:val="00DF0240"/>
    <w:rsid w:val="00DF0E56"/>
    <w:rsid w:val="00DF13A0"/>
    <w:rsid w:val="00DF371D"/>
    <w:rsid w:val="00DF38A3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446"/>
    <w:rsid w:val="00E03CB6"/>
    <w:rsid w:val="00E0452D"/>
    <w:rsid w:val="00E04562"/>
    <w:rsid w:val="00E05252"/>
    <w:rsid w:val="00E05DD7"/>
    <w:rsid w:val="00E0707B"/>
    <w:rsid w:val="00E07A17"/>
    <w:rsid w:val="00E10682"/>
    <w:rsid w:val="00E10F1F"/>
    <w:rsid w:val="00E11773"/>
    <w:rsid w:val="00E119D8"/>
    <w:rsid w:val="00E11AEA"/>
    <w:rsid w:val="00E12233"/>
    <w:rsid w:val="00E12470"/>
    <w:rsid w:val="00E12E6E"/>
    <w:rsid w:val="00E137F8"/>
    <w:rsid w:val="00E155D4"/>
    <w:rsid w:val="00E15E9F"/>
    <w:rsid w:val="00E15F47"/>
    <w:rsid w:val="00E16567"/>
    <w:rsid w:val="00E17051"/>
    <w:rsid w:val="00E216A2"/>
    <w:rsid w:val="00E2173E"/>
    <w:rsid w:val="00E23249"/>
    <w:rsid w:val="00E236A3"/>
    <w:rsid w:val="00E238ED"/>
    <w:rsid w:val="00E23D1C"/>
    <w:rsid w:val="00E25724"/>
    <w:rsid w:val="00E259E5"/>
    <w:rsid w:val="00E26161"/>
    <w:rsid w:val="00E2658B"/>
    <w:rsid w:val="00E26864"/>
    <w:rsid w:val="00E2740C"/>
    <w:rsid w:val="00E27EBD"/>
    <w:rsid w:val="00E31FD8"/>
    <w:rsid w:val="00E32940"/>
    <w:rsid w:val="00E32BBB"/>
    <w:rsid w:val="00E32F6F"/>
    <w:rsid w:val="00E334E9"/>
    <w:rsid w:val="00E35C33"/>
    <w:rsid w:val="00E35CA9"/>
    <w:rsid w:val="00E35E8B"/>
    <w:rsid w:val="00E365CA"/>
    <w:rsid w:val="00E36B09"/>
    <w:rsid w:val="00E41242"/>
    <w:rsid w:val="00E4198E"/>
    <w:rsid w:val="00E41BDD"/>
    <w:rsid w:val="00E42119"/>
    <w:rsid w:val="00E4292A"/>
    <w:rsid w:val="00E43656"/>
    <w:rsid w:val="00E4463A"/>
    <w:rsid w:val="00E44A03"/>
    <w:rsid w:val="00E44AAD"/>
    <w:rsid w:val="00E45850"/>
    <w:rsid w:val="00E459F8"/>
    <w:rsid w:val="00E465FB"/>
    <w:rsid w:val="00E470DD"/>
    <w:rsid w:val="00E475A1"/>
    <w:rsid w:val="00E47AE1"/>
    <w:rsid w:val="00E506EB"/>
    <w:rsid w:val="00E51303"/>
    <w:rsid w:val="00E5226C"/>
    <w:rsid w:val="00E529BE"/>
    <w:rsid w:val="00E529E8"/>
    <w:rsid w:val="00E53F81"/>
    <w:rsid w:val="00E548EB"/>
    <w:rsid w:val="00E54C55"/>
    <w:rsid w:val="00E54D63"/>
    <w:rsid w:val="00E562F8"/>
    <w:rsid w:val="00E5639D"/>
    <w:rsid w:val="00E56C81"/>
    <w:rsid w:val="00E576D7"/>
    <w:rsid w:val="00E60B61"/>
    <w:rsid w:val="00E60EE4"/>
    <w:rsid w:val="00E614FD"/>
    <w:rsid w:val="00E617F0"/>
    <w:rsid w:val="00E623ED"/>
    <w:rsid w:val="00E63DEC"/>
    <w:rsid w:val="00E665F0"/>
    <w:rsid w:val="00E672FC"/>
    <w:rsid w:val="00E677A6"/>
    <w:rsid w:val="00E70147"/>
    <w:rsid w:val="00E704C3"/>
    <w:rsid w:val="00E7559D"/>
    <w:rsid w:val="00E76340"/>
    <w:rsid w:val="00E765C3"/>
    <w:rsid w:val="00E76C7D"/>
    <w:rsid w:val="00E77DDE"/>
    <w:rsid w:val="00E810C4"/>
    <w:rsid w:val="00E82E8D"/>
    <w:rsid w:val="00E8528D"/>
    <w:rsid w:val="00E85DD7"/>
    <w:rsid w:val="00E869CB"/>
    <w:rsid w:val="00E91358"/>
    <w:rsid w:val="00E923AF"/>
    <w:rsid w:val="00E92AA7"/>
    <w:rsid w:val="00E92B8B"/>
    <w:rsid w:val="00E92D23"/>
    <w:rsid w:val="00E9310D"/>
    <w:rsid w:val="00E931D1"/>
    <w:rsid w:val="00E934AD"/>
    <w:rsid w:val="00E9409D"/>
    <w:rsid w:val="00E945BE"/>
    <w:rsid w:val="00E9634A"/>
    <w:rsid w:val="00E9695D"/>
    <w:rsid w:val="00E96A5C"/>
    <w:rsid w:val="00EA1FC6"/>
    <w:rsid w:val="00EA2B55"/>
    <w:rsid w:val="00EA3A76"/>
    <w:rsid w:val="00EA4456"/>
    <w:rsid w:val="00EA4747"/>
    <w:rsid w:val="00EA53C3"/>
    <w:rsid w:val="00EA5428"/>
    <w:rsid w:val="00EA63FF"/>
    <w:rsid w:val="00EB15D8"/>
    <w:rsid w:val="00EB1F55"/>
    <w:rsid w:val="00EB22AD"/>
    <w:rsid w:val="00EB27A5"/>
    <w:rsid w:val="00EB38D3"/>
    <w:rsid w:val="00EB38F6"/>
    <w:rsid w:val="00EB47B5"/>
    <w:rsid w:val="00EB5673"/>
    <w:rsid w:val="00EB6AA7"/>
    <w:rsid w:val="00EB6D74"/>
    <w:rsid w:val="00EB79A6"/>
    <w:rsid w:val="00EC0F35"/>
    <w:rsid w:val="00EC1CBF"/>
    <w:rsid w:val="00EC1DD7"/>
    <w:rsid w:val="00EC1F8A"/>
    <w:rsid w:val="00EC2854"/>
    <w:rsid w:val="00EC3B4E"/>
    <w:rsid w:val="00EC439C"/>
    <w:rsid w:val="00EC46CD"/>
    <w:rsid w:val="00EC6C7E"/>
    <w:rsid w:val="00EC6D5F"/>
    <w:rsid w:val="00EC6E79"/>
    <w:rsid w:val="00EC790E"/>
    <w:rsid w:val="00EC79E7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1E17"/>
    <w:rsid w:val="00EE216D"/>
    <w:rsid w:val="00EE3747"/>
    <w:rsid w:val="00EE390B"/>
    <w:rsid w:val="00EE54E4"/>
    <w:rsid w:val="00EE569B"/>
    <w:rsid w:val="00EE585B"/>
    <w:rsid w:val="00EE7AEF"/>
    <w:rsid w:val="00EF0876"/>
    <w:rsid w:val="00EF1B93"/>
    <w:rsid w:val="00EF294F"/>
    <w:rsid w:val="00EF3D89"/>
    <w:rsid w:val="00EF573C"/>
    <w:rsid w:val="00EF797D"/>
    <w:rsid w:val="00F00268"/>
    <w:rsid w:val="00F004B8"/>
    <w:rsid w:val="00F00FB0"/>
    <w:rsid w:val="00F0101E"/>
    <w:rsid w:val="00F0216F"/>
    <w:rsid w:val="00F03DE1"/>
    <w:rsid w:val="00F04C2E"/>
    <w:rsid w:val="00F050E5"/>
    <w:rsid w:val="00F05AA9"/>
    <w:rsid w:val="00F05F14"/>
    <w:rsid w:val="00F075CE"/>
    <w:rsid w:val="00F07B12"/>
    <w:rsid w:val="00F07D1C"/>
    <w:rsid w:val="00F10844"/>
    <w:rsid w:val="00F11475"/>
    <w:rsid w:val="00F12726"/>
    <w:rsid w:val="00F14465"/>
    <w:rsid w:val="00F14688"/>
    <w:rsid w:val="00F156D6"/>
    <w:rsid w:val="00F15B55"/>
    <w:rsid w:val="00F15E81"/>
    <w:rsid w:val="00F166CC"/>
    <w:rsid w:val="00F16B1E"/>
    <w:rsid w:val="00F16CA4"/>
    <w:rsid w:val="00F2073E"/>
    <w:rsid w:val="00F21C4C"/>
    <w:rsid w:val="00F22273"/>
    <w:rsid w:val="00F2335F"/>
    <w:rsid w:val="00F23DDA"/>
    <w:rsid w:val="00F244DE"/>
    <w:rsid w:val="00F2535E"/>
    <w:rsid w:val="00F26026"/>
    <w:rsid w:val="00F26824"/>
    <w:rsid w:val="00F26871"/>
    <w:rsid w:val="00F26E02"/>
    <w:rsid w:val="00F278BD"/>
    <w:rsid w:val="00F27954"/>
    <w:rsid w:val="00F3146A"/>
    <w:rsid w:val="00F32AB3"/>
    <w:rsid w:val="00F36B3D"/>
    <w:rsid w:val="00F3700C"/>
    <w:rsid w:val="00F37FE7"/>
    <w:rsid w:val="00F40F31"/>
    <w:rsid w:val="00F4117E"/>
    <w:rsid w:val="00F41BE7"/>
    <w:rsid w:val="00F436BB"/>
    <w:rsid w:val="00F43EB1"/>
    <w:rsid w:val="00F455E9"/>
    <w:rsid w:val="00F46BBB"/>
    <w:rsid w:val="00F47297"/>
    <w:rsid w:val="00F50221"/>
    <w:rsid w:val="00F51415"/>
    <w:rsid w:val="00F51A36"/>
    <w:rsid w:val="00F53333"/>
    <w:rsid w:val="00F54ECE"/>
    <w:rsid w:val="00F60556"/>
    <w:rsid w:val="00F6090C"/>
    <w:rsid w:val="00F60AA4"/>
    <w:rsid w:val="00F61C23"/>
    <w:rsid w:val="00F62C9D"/>
    <w:rsid w:val="00F637D8"/>
    <w:rsid w:val="00F63E49"/>
    <w:rsid w:val="00F6442A"/>
    <w:rsid w:val="00F64E8C"/>
    <w:rsid w:val="00F65056"/>
    <w:rsid w:val="00F652B6"/>
    <w:rsid w:val="00F654B1"/>
    <w:rsid w:val="00F65F47"/>
    <w:rsid w:val="00F676D3"/>
    <w:rsid w:val="00F67D66"/>
    <w:rsid w:val="00F706C1"/>
    <w:rsid w:val="00F71AD3"/>
    <w:rsid w:val="00F728F2"/>
    <w:rsid w:val="00F73D9C"/>
    <w:rsid w:val="00F743DA"/>
    <w:rsid w:val="00F748B3"/>
    <w:rsid w:val="00F75307"/>
    <w:rsid w:val="00F76E71"/>
    <w:rsid w:val="00F813DC"/>
    <w:rsid w:val="00F8146F"/>
    <w:rsid w:val="00F81753"/>
    <w:rsid w:val="00F81B7D"/>
    <w:rsid w:val="00F82093"/>
    <w:rsid w:val="00F82626"/>
    <w:rsid w:val="00F83169"/>
    <w:rsid w:val="00F84273"/>
    <w:rsid w:val="00F86454"/>
    <w:rsid w:val="00F87521"/>
    <w:rsid w:val="00F877D7"/>
    <w:rsid w:val="00F904EE"/>
    <w:rsid w:val="00F90E72"/>
    <w:rsid w:val="00F9140F"/>
    <w:rsid w:val="00F918B5"/>
    <w:rsid w:val="00F91EA4"/>
    <w:rsid w:val="00F91FF0"/>
    <w:rsid w:val="00F92299"/>
    <w:rsid w:val="00F92A0E"/>
    <w:rsid w:val="00F9331E"/>
    <w:rsid w:val="00F93320"/>
    <w:rsid w:val="00F938ED"/>
    <w:rsid w:val="00F93B1C"/>
    <w:rsid w:val="00F9455B"/>
    <w:rsid w:val="00F9533D"/>
    <w:rsid w:val="00F9539A"/>
    <w:rsid w:val="00F95532"/>
    <w:rsid w:val="00F95F89"/>
    <w:rsid w:val="00F96C88"/>
    <w:rsid w:val="00F97BA9"/>
    <w:rsid w:val="00FA164E"/>
    <w:rsid w:val="00FA322C"/>
    <w:rsid w:val="00FA35C0"/>
    <w:rsid w:val="00FA3871"/>
    <w:rsid w:val="00FA3E99"/>
    <w:rsid w:val="00FA5A11"/>
    <w:rsid w:val="00FA5FCA"/>
    <w:rsid w:val="00FA6B97"/>
    <w:rsid w:val="00FA6BE0"/>
    <w:rsid w:val="00FA6E73"/>
    <w:rsid w:val="00FA6F42"/>
    <w:rsid w:val="00FA78CD"/>
    <w:rsid w:val="00FB2F26"/>
    <w:rsid w:val="00FB36D5"/>
    <w:rsid w:val="00FB38F0"/>
    <w:rsid w:val="00FB43D1"/>
    <w:rsid w:val="00FB4EA0"/>
    <w:rsid w:val="00FB5B6E"/>
    <w:rsid w:val="00FB7756"/>
    <w:rsid w:val="00FB7B60"/>
    <w:rsid w:val="00FC1322"/>
    <w:rsid w:val="00FC1543"/>
    <w:rsid w:val="00FC313B"/>
    <w:rsid w:val="00FC47F4"/>
    <w:rsid w:val="00FC5283"/>
    <w:rsid w:val="00FC5536"/>
    <w:rsid w:val="00FC5726"/>
    <w:rsid w:val="00FD02EC"/>
    <w:rsid w:val="00FD1093"/>
    <w:rsid w:val="00FD1689"/>
    <w:rsid w:val="00FD16BF"/>
    <w:rsid w:val="00FD1C16"/>
    <w:rsid w:val="00FD2225"/>
    <w:rsid w:val="00FD24A8"/>
    <w:rsid w:val="00FD253B"/>
    <w:rsid w:val="00FD38E8"/>
    <w:rsid w:val="00FD39E0"/>
    <w:rsid w:val="00FD3CFB"/>
    <w:rsid w:val="00FD3DED"/>
    <w:rsid w:val="00FD3E0A"/>
    <w:rsid w:val="00FD40D2"/>
    <w:rsid w:val="00FD59AF"/>
    <w:rsid w:val="00FD5E42"/>
    <w:rsid w:val="00FD6637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3D2A"/>
    <w:rsid w:val="00FE46CA"/>
    <w:rsid w:val="00FE5880"/>
    <w:rsid w:val="00FE6B11"/>
    <w:rsid w:val="00FE74B2"/>
    <w:rsid w:val="00FE76F1"/>
    <w:rsid w:val="00FF0A73"/>
    <w:rsid w:val="00FF173E"/>
    <w:rsid w:val="00FF227E"/>
    <w:rsid w:val="00FF2FD5"/>
    <w:rsid w:val="00FF3A55"/>
    <w:rsid w:val="00FF3DCD"/>
    <w:rsid w:val="00FF4482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4C2E83"/>
  <w15:docId w15:val="{5C399F6A-D9AE-44E9-9BBE-4849EB83E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SimSun" w:hAnsi="Arial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039D3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039D3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039D3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SimSun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SimSun" w:eastAsia="SimSun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SimSun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rsid w:val="00A653A1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AE7671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table" w:styleId="GridTable4-Accent1">
    <w:name w:val="Grid Table 4 Accent 1"/>
    <w:basedOn w:val="TableNormal"/>
    <w:uiPriority w:val="49"/>
    <w:rsid w:val="00105C5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2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167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194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0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17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4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8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9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5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0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47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9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5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98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99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5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81F67-96B1-4C57-927A-1772523B8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6</Pages>
  <Words>1738</Words>
  <Characters>9909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Qiongjie Lin</cp:lastModifiedBy>
  <cp:revision>28</cp:revision>
  <dcterms:created xsi:type="dcterms:W3CDTF">2018-09-23T16:10:00Z</dcterms:created>
  <dcterms:modified xsi:type="dcterms:W3CDTF">2018-09-28T20:42:00Z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